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C9CC" w14:textId="77777777" w:rsidR="0052408E" w:rsidRDefault="0052408E" w:rsidP="0052408E">
      <w:pPr>
        <w:jc w:val="center"/>
        <w:rPr>
          <w:rFonts w:ascii="Arial" w:hAnsi="Arial" w:cs="Arial"/>
          <w:sz w:val="32"/>
          <w:szCs w:val="32"/>
        </w:rPr>
      </w:pPr>
      <w:bookmarkStart w:id="0" w:name="_GoBack"/>
      <w:bookmarkEnd w:id="0"/>
    </w:p>
    <w:p w14:paraId="7E36A7DF" w14:textId="77777777" w:rsidR="00FF5327" w:rsidRDefault="00FF5327" w:rsidP="0052408E">
      <w:pPr>
        <w:jc w:val="center"/>
        <w:rPr>
          <w:rFonts w:ascii="Arial" w:hAnsi="Arial" w:cs="Arial"/>
          <w:sz w:val="52"/>
          <w:szCs w:val="52"/>
        </w:rPr>
      </w:pPr>
    </w:p>
    <w:p w14:paraId="6BA5FB1A" w14:textId="77777777" w:rsidR="00FF5327" w:rsidRDefault="00FF5327" w:rsidP="0052408E">
      <w:pPr>
        <w:jc w:val="center"/>
        <w:rPr>
          <w:rFonts w:ascii="Arial" w:hAnsi="Arial" w:cs="Arial"/>
          <w:sz w:val="52"/>
          <w:szCs w:val="52"/>
        </w:rPr>
      </w:pPr>
    </w:p>
    <w:p w14:paraId="453029EA" w14:textId="77777777" w:rsidR="00FF5327" w:rsidRDefault="00FF5327" w:rsidP="0052408E">
      <w:pPr>
        <w:jc w:val="center"/>
        <w:rPr>
          <w:rFonts w:ascii="Arial" w:hAnsi="Arial" w:cs="Arial"/>
          <w:sz w:val="52"/>
          <w:szCs w:val="52"/>
        </w:rPr>
      </w:pPr>
    </w:p>
    <w:p w14:paraId="04B020C3" w14:textId="599F092F" w:rsidR="0052408E" w:rsidRPr="00145204" w:rsidRDefault="0052408E" w:rsidP="0052408E">
      <w:pPr>
        <w:jc w:val="center"/>
        <w:rPr>
          <w:rFonts w:ascii="Arial" w:hAnsi="Arial" w:cs="Arial"/>
          <w:sz w:val="52"/>
          <w:szCs w:val="52"/>
        </w:rPr>
      </w:pPr>
      <w:r w:rsidRPr="00145204">
        <w:rPr>
          <w:rFonts w:ascii="Arial" w:hAnsi="Arial" w:cs="Arial"/>
          <w:sz w:val="52"/>
          <w:szCs w:val="52"/>
        </w:rPr>
        <w:t xml:space="preserve">Encuentro Regional ADENAG Centro-Oeste y NOA </w:t>
      </w:r>
    </w:p>
    <w:p w14:paraId="0A258063" w14:textId="77777777" w:rsidR="00145204" w:rsidRPr="00145204" w:rsidRDefault="00145204">
      <w:pPr>
        <w:rPr>
          <w:rFonts w:ascii="Arial" w:hAnsi="Arial" w:cs="Arial"/>
          <w:sz w:val="36"/>
          <w:szCs w:val="36"/>
        </w:rPr>
      </w:pPr>
    </w:p>
    <w:p w14:paraId="6E71E5B6" w14:textId="47EA7F61" w:rsidR="0052408E" w:rsidRPr="00145204" w:rsidRDefault="00145204">
      <w:pPr>
        <w:rPr>
          <w:rFonts w:ascii="Arial" w:hAnsi="Arial" w:cs="Arial"/>
          <w:sz w:val="36"/>
          <w:szCs w:val="36"/>
        </w:rPr>
      </w:pPr>
      <w:r w:rsidRPr="00145204">
        <w:rPr>
          <w:rFonts w:ascii="Arial" w:hAnsi="Arial" w:cs="Arial"/>
          <w:sz w:val="36"/>
          <w:szCs w:val="36"/>
        </w:rPr>
        <w:t>TITULO</w:t>
      </w:r>
    </w:p>
    <w:p w14:paraId="51342C38" w14:textId="5461B955" w:rsidR="001727A1" w:rsidRPr="00145204" w:rsidRDefault="00145204" w:rsidP="001727A1">
      <w:pPr>
        <w:jc w:val="both"/>
        <w:rPr>
          <w:rFonts w:ascii="Arial" w:hAnsi="Arial" w:cs="Arial"/>
          <w:sz w:val="36"/>
          <w:szCs w:val="36"/>
        </w:rPr>
      </w:pPr>
      <w:r w:rsidRPr="00145204">
        <w:rPr>
          <w:rFonts w:ascii="Arial" w:hAnsi="Arial" w:cs="Arial"/>
          <w:sz w:val="36"/>
          <w:szCs w:val="36"/>
        </w:rPr>
        <w:t xml:space="preserve">Análisis de los Factores Internos y Externos </w:t>
      </w:r>
      <w:r w:rsidR="00BA06E4" w:rsidRPr="00145204">
        <w:rPr>
          <w:rFonts w:ascii="Arial" w:hAnsi="Arial" w:cs="Arial"/>
          <w:sz w:val="36"/>
          <w:szCs w:val="36"/>
        </w:rPr>
        <w:t xml:space="preserve"> de las áreas de gestión de la Facultad de Humanidades, Cs Sociales y de la Salud </w:t>
      </w:r>
    </w:p>
    <w:p w14:paraId="3321725E" w14:textId="77777777" w:rsidR="001727A1" w:rsidRPr="00145204" w:rsidRDefault="001727A1">
      <w:pPr>
        <w:rPr>
          <w:rFonts w:ascii="Arial" w:hAnsi="Arial" w:cs="Arial"/>
          <w:b/>
          <w:bCs/>
          <w:u w:val="single"/>
        </w:rPr>
      </w:pPr>
    </w:p>
    <w:p w14:paraId="57DC50D7" w14:textId="77777777" w:rsidR="001727A1" w:rsidRPr="00145204" w:rsidRDefault="001727A1">
      <w:pPr>
        <w:rPr>
          <w:rFonts w:ascii="Arial" w:hAnsi="Arial" w:cs="Arial"/>
          <w:b/>
          <w:bCs/>
          <w:u w:val="single"/>
        </w:rPr>
      </w:pPr>
    </w:p>
    <w:p w14:paraId="7F4C0522" w14:textId="77777777" w:rsidR="001727A1" w:rsidRPr="00145204" w:rsidRDefault="001727A1">
      <w:pPr>
        <w:rPr>
          <w:rFonts w:ascii="Arial" w:hAnsi="Arial" w:cs="Arial"/>
          <w:b/>
          <w:bCs/>
          <w:u w:val="single"/>
        </w:rPr>
      </w:pPr>
    </w:p>
    <w:p w14:paraId="7C997BC2" w14:textId="3A1629BD" w:rsidR="0052408E" w:rsidRPr="00145204" w:rsidRDefault="0052408E">
      <w:pPr>
        <w:rPr>
          <w:rFonts w:ascii="Arial" w:hAnsi="Arial" w:cs="Arial"/>
          <w:b/>
          <w:bCs/>
          <w:u w:val="single"/>
        </w:rPr>
      </w:pPr>
      <w:r w:rsidRPr="00145204">
        <w:rPr>
          <w:rFonts w:ascii="Arial" w:hAnsi="Arial" w:cs="Arial"/>
          <w:b/>
          <w:bCs/>
          <w:u w:val="single"/>
        </w:rPr>
        <w:t>EJE 2</w:t>
      </w:r>
    </w:p>
    <w:p w14:paraId="68D76BFB" w14:textId="7895D425" w:rsidR="0052408E" w:rsidRPr="00145204" w:rsidRDefault="0052408E">
      <w:pPr>
        <w:rPr>
          <w:rFonts w:ascii="Arial" w:hAnsi="Arial" w:cs="Arial"/>
        </w:rPr>
      </w:pPr>
      <w:r w:rsidRPr="00145204">
        <w:rPr>
          <w:rFonts w:ascii="Arial" w:hAnsi="Arial" w:cs="Arial"/>
        </w:rPr>
        <w:t>Proyectos/Avances de investigación. Ponencias que resuman propuestas o trabajos de          investigación que impliquen una actualización o profundización disciplinar en el campo           de la Administración</w:t>
      </w:r>
    </w:p>
    <w:p w14:paraId="26F87F89" w14:textId="26417A6C" w:rsidR="00D5513E" w:rsidRPr="00145204" w:rsidRDefault="00D5513E">
      <w:pPr>
        <w:rPr>
          <w:rFonts w:ascii="Arial" w:hAnsi="Arial" w:cs="Arial"/>
        </w:rPr>
      </w:pPr>
    </w:p>
    <w:p w14:paraId="390237EF" w14:textId="2528963B" w:rsidR="00D5513E" w:rsidRPr="00145204" w:rsidRDefault="00D5513E">
      <w:pPr>
        <w:rPr>
          <w:rFonts w:ascii="Arial" w:hAnsi="Arial" w:cs="Arial"/>
        </w:rPr>
      </w:pPr>
    </w:p>
    <w:p w14:paraId="21181713" w14:textId="6575F295" w:rsidR="00D5513E" w:rsidRPr="00145204" w:rsidRDefault="00FF5327">
      <w:pPr>
        <w:rPr>
          <w:rFonts w:ascii="Arial" w:hAnsi="Arial" w:cs="Arial"/>
          <w:b/>
          <w:bCs/>
          <w:u w:val="single"/>
        </w:rPr>
      </w:pPr>
      <w:r w:rsidRPr="00145204">
        <w:rPr>
          <w:rFonts w:ascii="Arial" w:hAnsi="Arial" w:cs="Arial"/>
          <w:b/>
          <w:bCs/>
          <w:u w:val="single"/>
        </w:rPr>
        <w:t>PARTICIPANTES:</w:t>
      </w:r>
    </w:p>
    <w:p w14:paraId="35AA89A6" w14:textId="22E04C7F" w:rsidR="00D5513E" w:rsidRPr="00145204" w:rsidRDefault="00D5513E">
      <w:pPr>
        <w:rPr>
          <w:rFonts w:ascii="Arial" w:hAnsi="Arial" w:cs="Arial"/>
        </w:rPr>
      </w:pPr>
      <w:proofErr w:type="spellStart"/>
      <w:r w:rsidRPr="00145204">
        <w:rPr>
          <w:rFonts w:ascii="Arial" w:hAnsi="Arial" w:cs="Arial"/>
        </w:rPr>
        <w:t>Lic</w:t>
      </w:r>
      <w:proofErr w:type="spellEnd"/>
      <w:r w:rsidRPr="00145204">
        <w:rPr>
          <w:rFonts w:ascii="Arial" w:hAnsi="Arial" w:cs="Arial"/>
        </w:rPr>
        <w:t xml:space="preserve"> María Luisa Araujo   UNSE  </w:t>
      </w:r>
      <w:hyperlink r:id="rId5" w:history="1">
        <w:r w:rsidRPr="00145204">
          <w:rPr>
            <w:rStyle w:val="Hipervnculo"/>
            <w:rFonts w:ascii="Arial" w:hAnsi="Arial" w:cs="Arial"/>
            <w:sz w:val="20"/>
            <w:szCs w:val="20"/>
            <w:shd w:val="clear" w:color="auto" w:fill="FFFFFF"/>
          </w:rPr>
          <w:t>yulyaraujo88@gmail.com</w:t>
        </w:r>
      </w:hyperlink>
      <w:r w:rsidRPr="00145204">
        <w:rPr>
          <w:rFonts w:ascii="Arial" w:hAnsi="Arial" w:cs="Arial"/>
          <w:color w:val="828C93"/>
          <w:sz w:val="20"/>
          <w:szCs w:val="20"/>
          <w:shd w:val="clear" w:color="auto" w:fill="FFFFFF"/>
        </w:rPr>
        <w:t xml:space="preserve"> </w:t>
      </w:r>
    </w:p>
    <w:p w14:paraId="447C5B82" w14:textId="71CF63FD" w:rsidR="00D5513E" w:rsidRPr="00145204" w:rsidRDefault="00D5513E">
      <w:pPr>
        <w:rPr>
          <w:rFonts w:ascii="Arial" w:hAnsi="Arial" w:cs="Arial"/>
        </w:rPr>
      </w:pPr>
    </w:p>
    <w:p w14:paraId="3C3BD1FA" w14:textId="6EED7B79" w:rsidR="00D5513E" w:rsidRPr="00145204" w:rsidRDefault="00D5513E">
      <w:pPr>
        <w:rPr>
          <w:rFonts w:ascii="Arial" w:hAnsi="Arial" w:cs="Arial"/>
        </w:rPr>
      </w:pPr>
      <w:proofErr w:type="spellStart"/>
      <w:r w:rsidRPr="00145204">
        <w:rPr>
          <w:rFonts w:ascii="Arial" w:hAnsi="Arial" w:cs="Arial"/>
        </w:rPr>
        <w:t>Lic</w:t>
      </w:r>
      <w:proofErr w:type="spellEnd"/>
      <w:r w:rsidRPr="00145204">
        <w:rPr>
          <w:rFonts w:ascii="Arial" w:hAnsi="Arial" w:cs="Arial"/>
        </w:rPr>
        <w:t xml:space="preserve"> Marcela del C Molina UNSE – </w:t>
      </w:r>
      <w:hyperlink r:id="rId6" w:history="1">
        <w:r w:rsidRPr="00145204">
          <w:rPr>
            <w:rStyle w:val="Hipervnculo"/>
            <w:rFonts w:ascii="Arial" w:hAnsi="Arial" w:cs="Arial"/>
          </w:rPr>
          <w:t>marcelamolina72@yahoo.com.ar</w:t>
        </w:r>
      </w:hyperlink>
      <w:r w:rsidRPr="00145204">
        <w:rPr>
          <w:rFonts w:ascii="Arial" w:hAnsi="Arial" w:cs="Arial"/>
        </w:rPr>
        <w:t xml:space="preserve"> </w:t>
      </w:r>
    </w:p>
    <w:p w14:paraId="3CA3BE35" w14:textId="1B1CB494" w:rsidR="0052408E" w:rsidRPr="00145204" w:rsidRDefault="0052408E">
      <w:pPr>
        <w:rPr>
          <w:rFonts w:ascii="Arial" w:hAnsi="Arial" w:cs="Arial"/>
          <w:sz w:val="32"/>
          <w:szCs w:val="32"/>
        </w:rPr>
      </w:pPr>
      <w:r w:rsidRPr="00145204">
        <w:rPr>
          <w:rFonts w:ascii="Arial" w:hAnsi="Arial" w:cs="Arial"/>
          <w:sz w:val="32"/>
          <w:szCs w:val="32"/>
        </w:rPr>
        <w:br w:type="page"/>
      </w:r>
    </w:p>
    <w:p w14:paraId="37484F0F" w14:textId="77777777" w:rsidR="0052408E" w:rsidRPr="0052408E" w:rsidRDefault="0052408E">
      <w:pPr>
        <w:rPr>
          <w:rFonts w:ascii="Arial" w:hAnsi="Arial" w:cs="Arial"/>
          <w:sz w:val="32"/>
          <w:szCs w:val="32"/>
        </w:rPr>
      </w:pPr>
    </w:p>
    <w:p w14:paraId="751019F5" w14:textId="5CB6E710" w:rsidR="00E86F3B" w:rsidRPr="006D4C2D" w:rsidRDefault="00F175A4" w:rsidP="005E7FC9">
      <w:pPr>
        <w:spacing w:line="240" w:lineRule="auto"/>
        <w:jc w:val="both"/>
        <w:rPr>
          <w:rFonts w:ascii="Arial" w:hAnsi="Arial" w:cs="Arial"/>
        </w:rPr>
      </w:pPr>
      <w:r w:rsidRPr="006D4C2D">
        <w:rPr>
          <w:rFonts w:ascii="Arial" w:hAnsi="Arial" w:cs="Arial"/>
        </w:rPr>
        <w:t>La investigación titulada</w:t>
      </w:r>
      <w:r w:rsidR="00D0067D" w:rsidRPr="006D4C2D">
        <w:rPr>
          <w:rFonts w:ascii="Arial" w:hAnsi="Arial" w:cs="Arial"/>
        </w:rPr>
        <w:t xml:space="preserve">: </w:t>
      </w:r>
      <w:r w:rsidR="00D0067D" w:rsidRPr="006D4C2D">
        <w:rPr>
          <w:rFonts w:ascii="Arial" w:hAnsi="Arial" w:cs="Arial"/>
          <w:b/>
          <w:bCs/>
        </w:rPr>
        <w:t>“</w:t>
      </w:r>
      <w:r w:rsidR="00E86F3B" w:rsidRPr="006D4C2D">
        <w:rPr>
          <w:rFonts w:ascii="Arial" w:hAnsi="Arial" w:cs="Arial"/>
        </w:rPr>
        <w:t xml:space="preserve">El Sistema de </w:t>
      </w:r>
      <w:r w:rsidRPr="006D4C2D">
        <w:rPr>
          <w:rFonts w:ascii="Arial" w:hAnsi="Arial" w:cs="Arial"/>
        </w:rPr>
        <w:t>Gestión</w:t>
      </w:r>
      <w:r w:rsidR="00E86F3B" w:rsidRPr="006D4C2D">
        <w:rPr>
          <w:rFonts w:ascii="Arial" w:hAnsi="Arial" w:cs="Arial"/>
        </w:rPr>
        <w:t xml:space="preserve"> de Calidad como política </w:t>
      </w:r>
      <w:r w:rsidRPr="006D4C2D">
        <w:rPr>
          <w:rFonts w:ascii="Arial" w:hAnsi="Arial" w:cs="Arial"/>
        </w:rPr>
        <w:t>Institucional</w:t>
      </w:r>
      <w:r w:rsidR="00E86F3B" w:rsidRPr="006D4C2D">
        <w:rPr>
          <w:rFonts w:ascii="Arial" w:hAnsi="Arial" w:cs="Arial"/>
        </w:rPr>
        <w:t xml:space="preserve"> en el contexto universitario. Un estudio en el ámbito académico administrativo de la Facultad de Humanidades, Cs. Sociales y de la Salud”</w:t>
      </w:r>
      <w:r w:rsidRPr="006D4C2D">
        <w:rPr>
          <w:rFonts w:ascii="Arial" w:hAnsi="Arial" w:cs="Arial"/>
        </w:rPr>
        <w:t xml:space="preserve"> ha tenido como objetivo </w:t>
      </w:r>
      <w:r w:rsidR="00D0067D" w:rsidRPr="006D4C2D">
        <w:rPr>
          <w:rFonts w:ascii="Arial" w:hAnsi="Arial" w:cs="Arial"/>
        </w:rPr>
        <w:t>específico</w:t>
      </w:r>
      <w:r w:rsidRPr="006D4C2D">
        <w:rPr>
          <w:rFonts w:ascii="Arial" w:hAnsi="Arial" w:cs="Arial"/>
        </w:rPr>
        <w:t xml:space="preserve"> </w:t>
      </w:r>
      <w:r w:rsidR="00E86F3B" w:rsidRPr="006D4C2D">
        <w:rPr>
          <w:rFonts w:ascii="Arial" w:hAnsi="Arial" w:cs="Arial"/>
        </w:rPr>
        <w:t xml:space="preserve">Explorar e Identificar Fortalezas, Debilidades, Amenazas y </w:t>
      </w:r>
      <w:r w:rsidR="00D0067D" w:rsidRPr="006D4C2D">
        <w:rPr>
          <w:rFonts w:ascii="Arial" w:hAnsi="Arial" w:cs="Arial"/>
        </w:rPr>
        <w:t>Oportunidades</w:t>
      </w:r>
      <w:r w:rsidR="00E86F3B" w:rsidRPr="006D4C2D">
        <w:rPr>
          <w:rFonts w:ascii="Arial" w:hAnsi="Arial" w:cs="Arial"/>
        </w:rPr>
        <w:t xml:space="preserve"> acerca del estado actual de la gestión de calidad </w:t>
      </w:r>
      <w:proofErr w:type="spellStart"/>
      <w:r w:rsidR="00E86F3B" w:rsidRPr="006D4C2D">
        <w:rPr>
          <w:rFonts w:ascii="Arial" w:hAnsi="Arial" w:cs="Arial"/>
        </w:rPr>
        <w:t>FHCSyS</w:t>
      </w:r>
      <w:proofErr w:type="spellEnd"/>
      <w:r w:rsidR="00E86F3B" w:rsidRPr="006D4C2D">
        <w:rPr>
          <w:rFonts w:ascii="Arial" w:hAnsi="Arial" w:cs="Arial"/>
        </w:rPr>
        <w:t xml:space="preserve"> en los procesos académicos-administrativos según las dimensiones.</w:t>
      </w:r>
    </w:p>
    <w:p w14:paraId="73717158" w14:textId="35185B61" w:rsidR="006D4C2D" w:rsidRPr="006D4C2D" w:rsidRDefault="006D4C2D" w:rsidP="005E7FC9">
      <w:pPr>
        <w:spacing w:line="240" w:lineRule="auto"/>
        <w:jc w:val="both"/>
        <w:rPr>
          <w:rFonts w:ascii="Arial" w:hAnsi="Arial" w:cs="Arial"/>
        </w:rPr>
      </w:pPr>
      <w:r w:rsidRPr="006D4C2D">
        <w:rPr>
          <w:rFonts w:ascii="Arial" w:hAnsi="Arial" w:cs="Arial"/>
        </w:rPr>
        <w:t>Se ha avanzado significativamente en el desarrollo del objetivo elaborando una matriz donde se presenta un análisis institucional mediante la utilización de la matriz FODA.</w:t>
      </w:r>
    </w:p>
    <w:p w14:paraId="2A57E891" w14:textId="0380D15C" w:rsidR="003C7A96" w:rsidRPr="006D4C2D" w:rsidRDefault="003C7A96" w:rsidP="005E7FC9">
      <w:pPr>
        <w:spacing w:line="240" w:lineRule="auto"/>
        <w:jc w:val="both"/>
        <w:rPr>
          <w:rFonts w:ascii="Arial" w:hAnsi="Arial" w:cs="Arial"/>
        </w:rPr>
      </w:pPr>
      <w:r w:rsidRPr="006D4C2D">
        <w:rPr>
          <w:rFonts w:ascii="Arial" w:hAnsi="Arial" w:cs="Arial"/>
        </w:rPr>
        <w:t>La matriz FODA es una herramienta estratégica de análisis de la situación de una organización</w:t>
      </w:r>
      <w:r w:rsidR="00AD0267" w:rsidRPr="006D4C2D">
        <w:rPr>
          <w:rFonts w:ascii="Arial" w:hAnsi="Arial" w:cs="Arial"/>
        </w:rPr>
        <w:t xml:space="preserve">. </w:t>
      </w:r>
      <w:r w:rsidR="00AD0267" w:rsidRPr="006D4C2D">
        <w:rPr>
          <w:rFonts w:ascii="Arial" w:hAnsi="Arial" w:cs="Arial"/>
          <w:color w:val="000000"/>
        </w:rPr>
        <w:t>Su principal objetivo consiste en sintetizar, en un gráfico o tabla resumen, la valoración de las cuestiones fuertes y débiles y de las amenazas y oportunidades externas, coherentes con la estrategia hacia el logro de un adecuado ajuste entre su capacidad interna y su posición externa.</w:t>
      </w:r>
    </w:p>
    <w:p w14:paraId="7CE3FD9F" w14:textId="0D6698CB" w:rsidR="005E7FC9" w:rsidRDefault="005E7FC9" w:rsidP="00AD0267">
      <w:pPr>
        <w:spacing w:line="360" w:lineRule="auto"/>
        <w:jc w:val="center"/>
        <w:rPr>
          <w:rFonts w:ascii="Arial" w:hAnsi="Arial" w:cs="Arial"/>
          <w:b/>
          <w:bCs/>
          <w:sz w:val="28"/>
          <w:szCs w:val="28"/>
        </w:rPr>
      </w:pPr>
      <w:r>
        <w:rPr>
          <w:rFonts w:ascii="Arial" w:hAnsi="Arial" w:cs="Arial"/>
          <w:b/>
          <w:bCs/>
          <w:noProof/>
          <w:sz w:val="28"/>
          <w:szCs w:val="28"/>
          <w:lang w:eastAsia="es-AR"/>
        </w:rPr>
        <w:drawing>
          <wp:inline distT="0" distB="0" distL="0" distR="0" wp14:anchorId="02510099" wp14:editId="57F8A957">
            <wp:extent cx="3762375" cy="2226424"/>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3853" cy="2233216"/>
                    </a:xfrm>
                    <a:prstGeom prst="rect">
                      <a:avLst/>
                    </a:prstGeom>
                    <a:noFill/>
                    <a:ln>
                      <a:noFill/>
                    </a:ln>
                  </pic:spPr>
                </pic:pic>
              </a:graphicData>
            </a:graphic>
          </wp:inline>
        </w:drawing>
      </w:r>
      <w:r>
        <w:rPr>
          <w:noProof/>
          <w:lang w:eastAsia="es-AR"/>
        </w:rPr>
        <mc:AlternateContent>
          <mc:Choice Requires="wps">
            <w:drawing>
              <wp:inline distT="0" distB="0" distL="0" distR="0" wp14:anchorId="563928E1" wp14:editId="086EB1CC">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717CB"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0724F9A6" w14:textId="6FDBA5A1" w:rsidR="005057B4" w:rsidRPr="005E7FC9" w:rsidRDefault="005057B4" w:rsidP="005E7FC9">
      <w:pPr>
        <w:spacing w:after="0" w:line="240" w:lineRule="auto"/>
        <w:jc w:val="both"/>
        <w:rPr>
          <w:rFonts w:ascii="Arial" w:eastAsia="Times New Roman" w:hAnsi="Arial" w:cs="Arial"/>
          <w:b/>
          <w:bCs/>
          <w:color w:val="000000"/>
          <w:u w:val="single"/>
          <w:lang w:eastAsia="es-AR"/>
        </w:rPr>
      </w:pPr>
      <w:r w:rsidRPr="005E7FC9">
        <w:rPr>
          <w:rFonts w:ascii="Arial" w:eastAsia="Times New Roman" w:hAnsi="Arial" w:cs="Arial"/>
          <w:b/>
          <w:bCs/>
          <w:color w:val="000000"/>
          <w:u w:val="single"/>
          <w:bdr w:val="none" w:sz="0" w:space="0" w:color="auto" w:frame="1"/>
          <w:lang w:eastAsia="es-AR"/>
        </w:rPr>
        <w:t>El análisis</w:t>
      </w:r>
      <w:r w:rsidRPr="005E7FC9">
        <w:rPr>
          <w:rFonts w:ascii="Arial" w:eastAsia="Times New Roman" w:hAnsi="Arial" w:cs="Arial"/>
          <w:b/>
          <w:bCs/>
          <w:color w:val="000000"/>
          <w:u w:val="single"/>
          <w:lang w:eastAsia="es-AR"/>
        </w:rPr>
        <w:t xml:space="preserve"> </w:t>
      </w:r>
      <w:r w:rsidRPr="005E7FC9">
        <w:rPr>
          <w:rFonts w:ascii="Arial" w:eastAsia="Times New Roman" w:hAnsi="Arial" w:cs="Arial"/>
          <w:b/>
          <w:bCs/>
          <w:color w:val="000000"/>
          <w:u w:val="single"/>
          <w:bdr w:val="none" w:sz="0" w:space="0" w:color="auto" w:frame="1"/>
          <w:lang w:eastAsia="es-AR"/>
        </w:rPr>
        <w:t>FODA</w:t>
      </w:r>
    </w:p>
    <w:p w14:paraId="308A0363" w14:textId="77777777" w:rsidR="00F223BF" w:rsidRPr="005E7FC9" w:rsidRDefault="005057B4" w:rsidP="005E7FC9">
      <w:pPr>
        <w:spacing w:after="0" w:line="240" w:lineRule="auto"/>
        <w:jc w:val="both"/>
        <w:rPr>
          <w:rFonts w:ascii="Arial" w:eastAsia="Times New Roman" w:hAnsi="Arial" w:cs="Arial"/>
          <w:color w:val="000000"/>
          <w:spacing w:val="-15"/>
          <w:bdr w:val="none" w:sz="0" w:space="0" w:color="auto" w:frame="1"/>
          <w:lang w:eastAsia="es-AR"/>
        </w:rPr>
      </w:pPr>
      <w:r w:rsidRPr="005E7FC9">
        <w:rPr>
          <w:rFonts w:ascii="Arial" w:eastAsia="Times New Roman" w:hAnsi="Arial" w:cs="Arial"/>
          <w:color w:val="000000"/>
          <w:bdr w:val="none" w:sz="0" w:space="0" w:color="auto" w:frame="1"/>
          <w:lang w:eastAsia="es-AR"/>
        </w:rPr>
        <w:t> </w:t>
      </w:r>
      <w:r w:rsidR="00F223BF" w:rsidRPr="005E7FC9">
        <w:rPr>
          <w:rFonts w:ascii="Arial" w:eastAsia="Times New Roman" w:hAnsi="Arial" w:cs="Arial"/>
          <w:color w:val="000000"/>
          <w:bdr w:val="none" w:sz="0" w:space="0" w:color="auto" w:frame="1"/>
          <w:lang w:eastAsia="es-AR"/>
        </w:rPr>
        <w:t xml:space="preserve">Se entenderá como análisis FODA la realización de </w:t>
      </w:r>
      <w:r w:rsidRPr="005E7FC9">
        <w:rPr>
          <w:rFonts w:ascii="Arial" w:eastAsia="Times New Roman" w:hAnsi="Arial" w:cs="Arial"/>
          <w:color w:val="000000"/>
          <w:bdr w:val="none" w:sz="0" w:space="0" w:color="auto" w:frame="1"/>
          <w:lang w:eastAsia="es-AR"/>
        </w:rPr>
        <w:t>una evaluación de los fac</w:t>
      </w:r>
      <w:r w:rsidRPr="005E7FC9">
        <w:rPr>
          <w:rFonts w:ascii="Arial" w:eastAsia="Times New Roman" w:hAnsi="Arial" w:cs="Arial"/>
          <w:color w:val="000000"/>
          <w:spacing w:val="15"/>
          <w:bdr w:val="none" w:sz="0" w:space="0" w:color="auto" w:frame="1"/>
          <w:lang w:eastAsia="es-AR"/>
        </w:rPr>
        <w:t xml:space="preserve">tores fuertes y débiles que, en su conjunto, diagnostican la situación </w:t>
      </w:r>
      <w:r w:rsidRPr="005E7FC9">
        <w:rPr>
          <w:rFonts w:ascii="Arial" w:eastAsia="Times New Roman" w:hAnsi="Arial" w:cs="Arial"/>
          <w:color w:val="000000"/>
          <w:bdr w:val="none" w:sz="0" w:space="0" w:color="auto" w:frame="1"/>
          <w:lang w:eastAsia="es-AR"/>
        </w:rPr>
        <w:t xml:space="preserve">interna de </w:t>
      </w:r>
      <w:r w:rsidR="00F223BF" w:rsidRPr="005E7FC9">
        <w:rPr>
          <w:rFonts w:ascii="Arial" w:eastAsia="Times New Roman" w:hAnsi="Arial" w:cs="Arial"/>
          <w:color w:val="000000"/>
          <w:bdr w:val="none" w:sz="0" w:space="0" w:color="auto" w:frame="1"/>
          <w:lang w:eastAsia="es-AR"/>
        </w:rPr>
        <w:t>la Facultad de Humanidades, Cs Sociales y de la Salud</w:t>
      </w:r>
      <w:r w:rsidRPr="005E7FC9">
        <w:rPr>
          <w:rFonts w:ascii="Arial" w:eastAsia="Times New Roman" w:hAnsi="Arial" w:cs="Arial"/>
          <w:color w:val="000000"/>
          <w:bdr w:val="none" w:sz="0" w:space="0" w:color="auto" w:frame="1"/>
          <w:lang w:eastAsia="es-AR"/>
        </w:rPr>
        <w:t>, así como su evaluación externa, es de</w:t>
      </w:r>
      <w:r w:rsidRPr="005E7FC9">
        <w:rPr>
          <w:rFonts w:ascii="Arial" w:eastAsia="Times New Roman" w:hAnsi="Arial" w:cs="Arial"/>
          <w:color w:val="000000"/>
          <w:spacing w:val="-15"/>
          <w:bdr w:val="none" w:sz="0" w:space="0" w:color="auto" w:frame="1"/>
          <w:lang w:eastAsia="es-AR"/>
        </w:rPr>
        <w:t>cir, las oportunidades y amenazas</w:t>
      </w:r>
      <w:r w:rsidR="00F223BF" w:rsidRPr="005E7FC9">
        <w:rPr>
          <w:rFonts w:ascii="Arial" w:eastAsia="Times New Roman" w:hAnsi="Arial" w:cs="Arial"/>
          <w:color w:val="000000"/>
          <w:spacing w:val="-15"/>
          <w:bdr w:val="none" w:sz="0" w:space="0" w:color="auto" w:frame="1"/>
          <w:lang w:eastAsia="es-AR"/>
        </w:rPr>
        <w:t>; con esta herramienta nos permitirá obtener</w:t>
      </w:r>
      <w:r w:rsidRPr="005E7FC9">
        <w:rPr>
          <w:rFonts w:ascii="Arial" w:eastAsia="Times New Roman" w:hAnsi="Arial" w:cs="Arial"/>
          <w:color w:val="000000"/>
          <w:bdr w:val="none" w:sz="0" w:space="0" w:color="auto" w:frame="1"/>
          <w:lang w:eastAsia="es-AR"/>
        </w:rPr>
        <w:t xml:space="preserve"> una perspectiva </w:t>
      </w:r>
      <w:r w:rsidRPr="005E7FC9">
        <w:rPr>
          <w:rFonts w:ascii="Arial" w:eastAsia="Times New Roman" w:hAnsi="Arial" w:cs="Arial"/>
          <w:color w:val="000000"/>
          <w:spacing w:val="-15"/>
          <w:bdr w:val="none" w:sz="0" w:space="0" w:color="auto" w:frame="1"/>
          <w:lang w:eastAsia="es-AR"/>
        </w:rPr>
        <w:t xml:space="preserve">general de la situación estratégica de </w:t>
      </w:r>
      <w:r w:rsidR="00F223BF" w:rsidRPr="005E7FC9">
        <w:rPr>
          <w:rFonts w:ascii="Arial" w:eastAsia="Times New Roman" w:hAnsi="Arial" w:cs="Arial"/>
          <w:color w:val="000000"/>
          <w:spacing w:val="-15"/>
          <w:bdr w:val="none" w:sz="0" w:space="0" w:color="auto" w:frame="1"/>
          <w:lang w:eastAsia="es-AR"/>
        </w:rPr>
        <w:t>la Facultad.</w:t>
      </w:r>
    </w:p>
    <w:p w14:paraId="39B0BBA4" w14:textId="77777777" w:rsidR="00F223BF" w:rsidRPr="005E7FC9" w:rsidRDefault="00F223BF" w:rsidP="005E7FC9">
      <w:pPr>
        <w:spacing w:after="0" w:line="240" w:lineRule="auto"/>
        <w:jc w:val="both"/>
        <w:rPr>
          <w:rFonts w:ascii="Arial" w:eastAsia="Times New Roman" w:hAnsi="Arial" w:cs="Arial"/>
          <w:color w:val="000000"/>
          <w:spacing w:val="-15"/>
          <w:bdr w:val="none" w:sz="0" w:space="0" w:color="auto" w:frame="1"/>
          <w:lang w:eastAsia="es-AR"/>
        </w:rPr>
      </w:pPr>
    </w:p>
    <w:p w14:paraId="2A515F6A" w14:textId="77777777" w:rsidR="008F6B83" w:rsidRPr="005E7FC9" w:rsidRDefault="008F6B83" w:rsidP="005E7FC9">
      <w:pPr>
        <w:spacing w:line="240" w:lineRule="auto"/>
        <w:rPr>
          <w:rFonts w:ascii="Arial" w:eastAsia="Times New Roman" w:hAnsi="Arial" w:cs="Arial"/>
          <w:color w:val="000000"/>
          <w:lang w:eastAsia="es-AR"/>
        </w:rPr>
      </w:pPr>
      <w:r w:rsidRPr="005E7FC9">
        <w:rPr>
          <w:rFonts w:ascii="Arial" w:eastAsia="Times New Roman" w:hAnsi="Arial" w:cs="Arial"/>
          <w:b/>
          <w:bCs/>
          <w:color w:val="000000"/>
          <w:bdr w:val="none" w:sz="0" w:space="0" w:color="auto" w:frame="1"/>
          <w:lang w:eastAsia="es-AR"/>
        </w:rPr>
        <w:t>¿Cómo identificar las fortalezas y debilidades?</w:t>
      </w:r>
    </w:p>
    <w:p w14:paraId="0EC624E7" w14:textId="77777777" w:rsidR="008C612D" w:rsidRPr="00EA29FA" w:rsidRDefault="008F6B83" w:rsidP="005E7FC9">
      <w:pPr>
        <w:spacing w:after="0" w:line="240" w:lineRule="auto"/>
        <w:jc w:val="both"/>
        <w:rPr>
          <w:rFonts w:ascii="Arial" w:eastAsia="Times New Roman" w:hAnsi="Arial" w:cs="Arial"/>
          <w:color w:val="000000"/>
          <w:spacing w:val="-15"/>
          <w:bdr w:val="none" w:sz="0" w:space="0" w:color="auto" w:frame="1"/>
          <w:lang w:eastAsia="es-AR"/>
        </w:rPr>
      </w:pPr>
      <w:r w:rsidRPr="00EA29FA">
        <w:rPr>
          <w:rFonts w:ascii="Arial" w:eastAsia="Times New Roman" w:hAnsi="Arial" w:cs="Arial"/>
          <w:color w:val="000000"/>
          <w:bdr w:val="none" w:sz="0" w:space="0" w:color="auto" w:frame="1"/>
          <w:lang w:eastAsia="es-AR"/>
        </w:rPr>
        <w:t xml:space="preserve">Una fortaleza de la organización es alguna función que ésta realiza de </w:t>
      </w:r>
      <w:r w:rsidRPr="00EA29FA">
        <w:rPr>
          <w:rFonts w:ascii="Arial" w:eastAsia="Times New Roman" w:hAnsi="Arial" w:cs="Arial"/>
          <w:color w:val="000000"/>
          <w:spacing w:val="-15"/>
          <w:bdr w:val="none" w:sz="0" w:space="0" w:color="auto" w:frame="1"/>
          <w:lang w:eastAsia="es-AR"/>
        </w:rPr>
        <w:t>manera correcta, como son ciertas habilidades y capacidades del perso</w:t>
      </w:r>
      <w:r w:rsidRPr="00EA29FA">
        <w:rPr>
          <w:rFonts w:ascii="Arial" w:eastAsia="Times New Roman" w:hAnsi="Arial" w:cs="Arial"/>
          <w:color w:val="000000"/>
          <w:bdr w:val="none" w:sz="0" w:space="0" w:color="auto" w:frame="1"/>
          <w:lang w:eastAsia="es-AR"/>
        </w:rPr>
        <w:t xml:space="preserve">nal con ciertos atributos psicológicos y la evidencia de su competencia </w:t>
      </w:r>
      <w:r w:rsidRPr="00EA29FA">
        <w:rPr>
          <w:rFonts w:ascii="Arial" w:eastAsia="Times New Roman" w:hAnsi="Arial" w:cs="Arial"/>
          <w:color w:val="000000"/>
          <w:spacing w:val="-15"/>
          <w:bdr w:val="none" w:sz="0" w:space="0" w:color="auto" w:frame="1"/>
          <w:lang w:eastAsia="es-AR"/>
        </w:rPr>
        <w:t>(</w:t>
      </w:r>
      <w:proofErr w:type="spellStart"/>
      <w:r w:rsidRPr="00EA29FA">
        <w:rPr>
          <w:rFonts w:ascii="Arial" w:eastAsia="Times New Roman" w:hAnsi="Arial" w:cs="Arial"/>
          <w:color w:val="000000"/>
          <w:spacing w:val="-15"/>
          <w:bdr w:val="none" w:sz="0" w:space="0" w:color="auto" w:frame="1"/>
          <w:lang w:eastAsia="es-AR"/>
        </w:rPr>
        <w:t>McConkey</w:t>
      </w:r>
      <w:proofErr w:type="spellEnd"/>
      <w:r w:rsidRPr="00EA29FA">
        <w:rPr>
          <w:rFonts w:ascii="Arial" w:eastAsia="Times New Roman" w:hAnsi="Arial" w:cs="Arial"/>
          <w:color w:val="000000"/>
          <w:spacing w:val="-15"/>
          <w:bdr w:val="none" w:sz="0" w:space="0" w:color="auto" w:frame="1"/>
          <w:lang w:eastAsia="es-AR"/>
        </w:rPr>
        <w:t xml:space="preserve">, 1988; Stevenson, 1976). Otro aspecto identificado como </w:t>
      </w:r>
      <w:r w:rsidRPr="00EA29FA">
        <w:rPr>
          <w:rFonts w:ascii="Arial" w:eastAsia="Times New Roman" w:hAnsi="Arial" w:cs="Arial"/>
          <w:color w:val="000000"/>
          <w:bdr w:val="none" w:sz="0" w:space="0" w:color="auto" w:frame="1"/>
          <w:lang w:eastAsia="es-AR"/>
        </w:rPr>
        <w:t>una fortaleza son los recursos considerados valiosos y la misma capa</w:t>
      </w:r>
      <w:r w:rsidRPr="00EA29FA">
        <w:rPr>
          <w:rFonts w:ascii="Arial" w:eastAsia="Times New Roman" w:hAnsi="Arial" w:cs="Arial"/>
          <w:color w:val="000000"/>
          <w:spacing w:val="-15"/>
          <w:bdr w:val="none" w:sz="0" w:space="0" w:color="auto" w:frame="1"/>
          <w:lang w:eastAsia="es-AR"/>
        </w:rPr>
        <w:t xml:space="preserve">cidad competitiva de la organización como un logro que brinda </w:t>
      </w:r>
      <w:r w:rsidR="008C612D" w:rsidRPr="00EA29FA">
        <w:rPr>
          <w:rFonts w:ascii="Arial" w:eastAsia="Times New Roman" w:hAnsi="Arial" w:cs="Arial"/>
          <w:color w:val="000000"/>
          <w:spacing w:val="-15"/>
          <w:bdr w:val="none" w:sz="0" w:space="0" w:color="auto" w:frame="1"/>
          <w:lang w:eastAsia="es-AR"/>
        </w:rPr>
        <w:t>esta</w:t>
      </w:r>
      <w:r w:rsidRPr="00EA29FA">
        <w:rPr>
          <w:rFonts w:ascii="Arial" w:eastAsia="Times New Roman" w:hAnsi="Arial" w:cs="Arial"/>
          <w:color w:val="000000"/>
          <w:spacing w:val="-15"/>
          <w:bdr w:val="none" w:sz="0" w:space="0" w:color="auto" w:frame="1"/>
          <w:lang w:eastAsia="es-AR"/>
        </w:rPr>
        <w:t xml:space="preserve"> o </w:t>
      </w:r>
      <w:r w:rsidRPr="00EA29FA">
        <w:rPr>
          <w:rFonts w:ascii="Arial" w:eastAsia="Times New Roman" w:hAnsi="Arial" w:cs="Arial"/>
          <w:color w:val="000000"/>
          <w:bdr w:val="none" w:sz="0" w:space="0" w:color="auto" w:frame="1"/>
          <w:lang w:eastAsia="es-AR"/>
        </w:rPr>
        <w:t xml:space="preserve">una situación favorable en el medio social. Una debilidad se define </w:t>
      </w:r>
      <w:r w:rsidRPr="00EA29FA">
        <w:rPr>
          <w:rFonts w:ascii="Arial" w:eastAsia="Times New Roman" w:hAnsi="Arial" w:cs="Arial"/>
          <w:color w:val="000000"/>
          <w:spacing w:val="-15"/>
          <w:bdr w:val="none" w:sz="0" w:space="0" w:color="auto" w:frame="1"/>
          <w:lang w:eastAsia="es-AR"/>
        </w:rPr>
        <w:t>como un factor que hace vulnerable a la organización o simplemente una actividad que la empresa realiza en forma deficiente, lo que la coloca en una situación débil (Henry, 1980). Para Porter (1998), las fortalezas y oportunidades son, en conjunto, las capacidades, esto es, los as</w:t>
      </w:r>
      <w:r w:rsidRPr="00EA29FA">
        <w:rPr>
          <w:rFonts w:ascii="Arial" w:eastAsia="Times New Roman" w:hAnsi="Arial" w:cs="Arial"/>
          <w:color w:val="000000"/>
          <w:bdr w:val="none" w:sz="0" w:space="0" w:color="auto" w:frame="1"/>
          <w:lang w:eastAsia="es-AR"/>
        </w:rPr>
        <w:t>pectos fuertes como débiles de las organizaciones o empresas compe</w:t>
      </w:r>
      <w:r w:rsidRPr="00EA29FA">
        <w:rPr>
          <w:rFonts w:ascii="Arial" w:eastAsia="Times New Roman" w:hAnsi="Arial" w:cs="Arial"/>
          <w:color w:val="000000"/>
          <w:spacing w:val="-15"/>
          <w:bdr w:val="none" w:sz="0" w:space="0" w:color="auto" w:frame="1"/>
          <w:lang w:eastAsia="es-AR"/>
        </w:rPr>
        <w:t>tidoras (productos, distribución, comercialización y ventas, operacio</w:t>
      </w:r>
      <w:r w:rsidRPr="00EA29FA">
        <w:rPr>
          <w:rFonts w:ascii="Arial" w:eastAsia="Times New Roman" w:hAnsi="Arial" w:cs="Arial"/>
          <w:color w:val="000000"/>
          <w:bdr w:val="none" w:sz="0" w:space="0" w:color="auto" w:frame="1"/>
          <w:lang w:eastAsia="es-AR"/>
        </w:rPr>
        <w:t xml:space="preserve">nes, investigación e ingeniería, costos generales, estructura financiera, </w:t>
      </w:r>
      <w:r w:rsidRPr="00EA29FA">
        <w:rPr>
          <w:rFonts w:ascii="Arial" w:eastAsia="Times New Roman" w:hAnsi="Arial" w:cs="Arial"/>
          <w:color w:val="000000"/>
          <w:spacing w:val="-15"/>
          <w:bdr w:val="none" w:sz="0" w:space="0" w:color="auto" w:frame="1"/>
          <w:lang w:eastAsia="es-AR"/>
        </w:rPr>
        <w:t xml:space="preserve">organización, habilidad directiva, </w:t>
      </w:r>
      <w:r w:rsidR="008C612D" w:rsidRPr="00EA29FA">
        <w:rPr>
          <w:rFonts w:ascii="Arial" w:eastAsia="Times New Roman" w:hAnsi="Arial" w:cs="Arial"/>
          <w:color w:val="000000"/>
          <w:spacing w:val="-15"/>
          <w:bdr w:val="none" w:sz="0" w:space="0" w:color="auto" w:frame="1"/>
          <w:lang w:eastAsia="es-AR"/>
        </w:rPr>
        <w:t>etc.</w:t>
      </w:r>
      <w:r w:rsidRPr="00EA29FA">
        <w:rPr>
          <w:rFonts w:ascii="Arial" w:eastAsia="Times New Roman" w:hAnsi="Arial" w:cs="Arial"/>
          <w:color w:val="000000"/>
          <w:spacing w:val="-15"/>
          <w:bdr w:val="none" w:sz="0" w:space="0" w:color="auto" w:frame="1"/>
          <w:lang w:eastAsia="es-AR"/>
        </w:rPr>
        <w:t>).</w:t>
      </w:r>
    </w:p>
    <w:p w14:paraId="628258A7" w14:textId="53C1429C" w:rsidR="008F6B83" w:rsidRPr="005E7FC9" w:rsidRDefault="008A721B" w:rsidP="005E7FC9">
      <w:pPr>
        <w:spacing w:after="0" w:line="240" w:lineRule="auto"/>
        <w:jc w:val="both"/>
        <w:rPr>
          <w:rFonts w:ascii="Arial" w:eastAsia="Times New Roman" w:hAnsi="Arial" w:cs="Arial"/>
          <w:color w:val="000000"/>
          <w:spacing w:val="-15"/>
          <w:bdr w:val="none" w:sz="0" w:space="0" w:color="auto" w:frame="1"/>
          <w:lang w:eastAsia="es-AR"/>
        </w:rPr>
      </w:pPr>
      <w:r w:rsidRPr="00EA29FA">
        <w:rPr>
          <w:rFonts w:ascii="Arial" w:eastAsia="Times New Roman" w:hAnsi="Arial" w:cs="Arial"/>
          <w:color w:val="000000"/>
          <w:bdr w:val="none" w:sz="0" w:space="0" w:color="auto" w:frame="1"/>
          <w:lang w:eastAsia="es-AR"/>
        </w:rPr>
        <w:t>U</w:t>
      </w:r>
      <w:r w:rsidR="008F6B83" w:rsidRPr="00EA29FA">
        <w:rPr>
          <w:rFonts w:ascii="Arial" w:eastAsia="Times New Roman" w:hAnsi="Arial" w:cs="Arial"/>
          <w:color w:val="000000"/>
          <w:bdr w:val="none" w:sz="0" w:space="0" w:color="auto" w:frame="1"/>
          <w:lang w:eastAsia="es-AR"/>
        </w:rPr>
        <w:t>na vez identificados los aspectos fuertes y débiles de una organización se debe proceder a la evaluación de am</w:t>
      </w:r>
      <w:r w:rsidR="008F6B83" w:rsidRPr="00EA29FA">
        <w:rPr>
          <w:rFonts w:ascii="Arial" w:eastAsia="Times New Roman" w:hAnsi="Arial" w:cs="Arial"/>
          <w:color w:val="000000"/>
          <w:spacing w:val="-15"/>
          <w:bdr w:val="none" w:sz="0" w:space="0" w:color="auto" w:frame="1"/>
          <w:lang w:eastAsia="es-AR"/>
        </w:rPr>
        <w:t>bos. Es importante destacar que algunos factores tienen mayor prepon</w:t>
      </w:r>
      <w:r w:rsidR="008F6B83" w:rsidRPr="00EA29FA">
        <w:rPr>
          <w:rFonts w:ascii="Arial" w:eastAsia="Times New Roman" w:hAnsi="Arial" w:cs="Arial"/>
          <w:color w:val="000000"/>
          <w:bdr w:val="none" w:sz="0" w:space="0" w:color="auto" w:frame="1"/>
          <w:lang w:eastAsia="es-AR"/>
        </w:rPr>
        <w:t>derancia que otros</w:t>
      </w:r>
      <w:r w:rsidRPr="00EA29FA">
        <w:rPr>
          <w:rFonts w:ascii="Arial" w:eastAsia="Times New Roman" w:hAnsi="Arial" w:cs="Arial"/>
          <w:color w:val="000000"/>
          <w:bdr w:val="none" w:sz="0" w:space="0" w:color="auto" w:frame="1"/>
          <w:lang w:eastAsia="es-AR"/>
        </w:rPr>
        <w:t>;</w:t>
      </w:r>
      <w:r w:rsidR="008F6B83" w:rsidRPr="00EA29FA">
        <w:rPr>
          <w:rFonts w:ascii="Arial" w:eastAsia="Times New Roman" w:hAnsi="Arial" w:cs="Arial"/>
          <w:color w:val="000000"/>
          <w:bdr w:val="none" w:sz="0" w:space="0" w:color="auto" w:frame="1"/>
          <w:lang w:eastAsia="es-AR"/>
        </w:rPr>
        <w:t xml:space="preserve"> </w:t>
      </w:r>
      <w:r w:rsidRPr="00EA29FA">
        <w:rPr>
          <w:rFonts w:ascii="Arial" w:eastAsia="Times New Roman" w:hAnsi="Arial" w:cs="Arial"/>
          <w:color w:val="000000"/>
          <w:bdr w:val="none" w:sz="0" w:space="0" w:color="auto" w:frame="1"/>
          <w:lang w:eastAsia="es-AR"/>
        </w:rPr>
        <w:t>los asp</w:t>
      </w:r>
      <w:r w:rsidR="008F6B83" w:rsidRPr="00EA29FA">
        <w:rPr>
          <w:rFonts w:ascii="Arial" w:eastAsia="Times New Roman" w:hAnsi="Arial" w:cs="Arial"/>
          <w:color w:val="000000"/>
          <w:bdr w:val="none" w:sz="0" w:space="0" w:color="auto" w:frame="1"/>
          <w:lang w:eastAsia="es-AR"/>
        </w:rPr>
        <w:t xml:space="preserve">ectos considerados fuertes de </w:t>
      </w:r>
      <w:r w:rsidR="008F6B83" w:rsidRPr="00EA29FA">
        <w:rPr>
          <w:rFonts w:ascii="Arial" w:eastAsia="Times New Roman" w:hAnsi="Arial" w:cs="Arial"/>
          <w:color w:val="000000"/>
          <w:spacing w:val="-15"/>
          <w:bdr w:val="none" w:sz="0" w:space="0" w:color="auto" w:frame="1"/>
          <w:lang w:eastAsia="es-AR"/>
        </w:rPr>
        <w:t>una organización son los activos competitivos, los débiles son los pasi</w:t>
      </w:r>
      <w:r w:rsidR="008F6B83" w:rsidRPr="00EA29FA">
        <w:rPr>
          <w:rFonts w:ascii="Arial" w:eastAsia="Times New Roman" w:hAnsi="Arial" w:cs="Arial"/>
          <w:color w:val="000000"/>
          <w:bdr w:val="none" w:sz="0" w:space="0" w:color="auto" w:frame="1"/>
          <w:lang w:eastAsia="es-AR"/>
        </w:rPr>
        <w:t>vos también competitivos</w:t>
      </w:r>
      <w:r w:rsidRPr="00EA29FA">
        <w:rPr>
          <w:rFonts w:ascii="Arial" w:eastAsia="Times New Roman" w:hAnsi="Arial" w:cs="Arial"/>
          <w:color w:val="000000"/>
          <w:bdr w:val="none" w:sz="0" w:space="0" w:color="auto" w:frame="1"/>
          <w:lang w:eastAsia="es-AR"/>
        </w:rPr>
        <w:t>, jamás se debe t</w:t>
      </w:r>
      <w:r w:rsidR="008F6B83" w:rsidRPr="00EA29FA">
        <w:rPr>
          <w:rFonts w:ascii="Arial" w:eastAsia="Times New Roman" w:hAnsi="Arial" w:cs="Arial"/>
          <w:color w:val="000000"/>
          <w:bdr w:val="none" w:sz="0" w:space="0" w:color="auto" w:frame="1"/>
          <w:lang w:eastAsia="es-AR"/>
        </w:rPr>
        <w:t>rata</w:t>
      </w:r>
      <w:r w:rsidRPr="00EA29FA">
        <w:rPr>
          <w:rFonts w:ascii="Arial" w:eastAsia="Times New Roman" w:hAnsi="Arial" w:cs="Arial"/>
          <w:color w:val="000000"/>
          <w:bdr w:val="none" w:sz="0" w:space="0" w:color="auto" w:frame="1"/>
          <w:lang w:eastAsia="es-AR"/>
        </w:rPr>
        <w:t>r</w:t>
      </w:r>
      <w:r w:rsidR="008F6B83" w:rsidRPr="00EA29FA">
        <w:rPr>
          <w:rFonts w:ascii="Arial" w:eastAsia="Times New Roman" w:hAnsi="Arial" w:cs="Arial"/>
          <w:color w:val="000000"/>
          <w:bdr w:val="none" w:sz="0" w:space="0" w:color="auto" w:frame="1"/>
          <w:lang w:eastAsia="es-AR"/>
        </w:rPr>
        <w:t xml:space="preserve"> de equi</w:t>
      </w:r>
      <w:r w:rsidR="008F6B83" w:rsidRPr="00EA29FA">
        <w:rPr>
          <w:rFonts w:ascii="Arial" w:eastAsia="Times New Roman" w:hAnsi="Arial" w:cs="Arial"/>
          <w:color w:val="000000"/>
          <w:spacing w:val="15"/>
          <w:bdr w:val="none" w:sz="0" w:space="0" w:color="auto" w:frame="1"/>
          <w:lang w:eastAsia="es-AR"/>
        </w:rPr>
        <w:t>librar la balanza</w:t>
      </w:r>
      <w:r w:rsidRPr="00EA29FA">
        <w:rPr>
          <w:rFonts w:ascii="Arial" w:eastAsia="Times New Roman" w:hAnsi="Arial" w:cs="Arial"/>
          <w:color w:val="000000"/>
          <w:spacing w:val="15"/>
          <w:bdr w:val="none" w:sz="0" w:space="0" w:color="auto" w:frame="1"/>
          <w:lang w:eastAsia="es-AR"/>
        </w:rPr>
        <w:t>; la clave radica que los aspectos fuertes superen a los</w:t>
      </w:r>
      <w:r w:rsidRPr="005E7FC9">
        <w:rPr>
          <w:rFonts w:ascii="Arial" w:eastAsia="Times New Roman" w:hAnsi="Arial" w:cs="Arial"/>
          <w:color w:val="000000"/>
          <w:spacing w:val="15"/>
          <w:bdr w:val="none" w:sz="0" w:space="0" w:color="auto" w:frame="1"/>
          <w:lang w:eastAsia="es-AR"/>
        </w:rPr>
        <w:t xml:space="preserve"> débiles</w:t>
      </w:r>
      <w:r w:rsidR="008F6B83" w:rsidRPr="005E7FC9">
        <w:rPr>
          <w:rFonts w:ascii="Arial" w:eastAsia="Times New Roman" w:hAnsi="Arial" w:cs="Arial"/>
          <w:color w:val="000000"/>
          <w:spacing w:val="15"/>
          <w:bdr w:val="none" w:sz="0" w:space="0" w:color="auto" w:frame="1"/>
          <w:lang w:eastAsia="es-AR"/>
        </w:rPr>
        <w:t xml:space="preserve">. </w:t>
      </w:r>
      <w:r w:rsidRPr="005E7FC9">
        <w:rPr>
          <w:rFonts w:ascii="Arial" w:eastAsia="Times New Roman" w:hAnsi="Arial" w:cs="Arial"/>
          <w:color w:val="000000"/>
          <w:spacing w:val="15"/>
          <w:bdr w:val="none" w:sz="0" w:space="0" w:color="auto" w:frame="1"/>
          <w:lang w:eastAsia="es-AR"/>
        </w:rPr>
        <w:t xml:space="preserve">Entonces se deben generar </w:t>
      </w:r>
      <w:r w:rsidR="008F6B83" w:rsidRPr="005E7FC9">
        <w:rPr>
          <w:rFonts w:ascii="Arial" w:eastAsia="Times New Roman" w:hAnsi="Arial" w:cs="Arial"/>
          <w:color w:val="000000"/>
          <w:bdr w:val="none" w:sz="0" w:space="0" w:color="auto" w:frame="1"/>
          <w:lang w:eastAsia="es-AR"/>
        </w:rPr>
        <w:t xml:space="preserve">estrategias a partir de las que </w:t>
      </w:r>
      <w:r w:rsidR="008F6B83" w:rsidRPr="005E7FC9">
        <w:rPr>
          <w:rFonts w:ascii="Arial" w:eastAsia="Times New Roman" w:hAnsi="Arial" w:cs="Arial"/>
          <w:color w:val="000000"/>
          <w:spacing w:val="-15"/>
          <w:bdr w:val="none" w:sz="0" w:space="0" w:color="auto" w:frame="1"/>
          <w:lang w:eastAsia="es-AR"/>
        </w:rPr>
        <w:t>la organización realiza de la mejor manera, obviamente tratando de evi</w:t>
      </w:r>
      <w:r w:rsidR="008F6B83" w:rsidRPr="005E7FC9">
        <w:rPr>
          <w:rFonts w:ascii="Arial" w:eastAsia="Times New Roman" w:hAnsi="Arial" w:cs="Arial"/>
          <w:color w:val="000000"/>
          <w:bdr w:val="none" w:sz="0" w:space="0" w:color="auto" w:frame="1"/>
          <w:lang w:eastAsia="es-AR"/>
        </w:rPr>
        <w:t>tar las estrategias cuya probabilidad de éxito se encuentre en función de los pasivos competitivos (Wilhelm, 1992)</w:t>
      </w:r>
    </w:p>
    <w:p w14:paraId="57AA68C3" w14:textId="06BC7E15" w:rsidR="004E2C47" w:rsidRPr="005E7FC9" w:rsidRDefault="004E2C47" w:rsidP="005E7FC9">
      <w:pPr>
        <w:spacing w:line="240" w:lineRule="auto"/>
        <w:jc w:val="both"/>
        <w:rPr>
          <w:rFonts w:ascii="Arial" w:hAnsi="Arial" w:cs="Arial"/>
        </w:rPr>
      </w:pPr>
      <w:r w:rsidRPr="005E7FC9">
        <w:rPr>
          <w:rFonts w:ascii="Arial" w:hAnsi="Arial" w:cs="Arial"/>
          <w:b/>
          <w:bCs/>
        </w:rPr>
        <w:t>FORTALEZAS</w:t>
      </w:r>
      <w:r w:rsidRPr="005E7FC9">
        <w:rPr>
          <w:rFonts w:ascii="Arial" w:hAnsi="Arial" w:cs="Arial"/>
        </w:rPr>
        <w:t>:</w:t>
      </w:r>
      <w:r w:rsidR="00A700B4" w:rsidRPr="005E7FC9">
        <w:rPr>
          <w:rFonts w:ascii="Arial" w:hAnsi="Arial" w:cs="Arial"/>
        </w:rPr>
        <w:t xml:space="preserve"> se entiende </w:t>
      </w:r>
      <w:r w:rsidR="00923E2B" w:rsidRPr="005E7FC9">
        <w:rPr>
          <w:rFonts w:ascii="Arial" w:hAnsi="Arial" w:cs="Arial"/>
        </w:rPr>
        <w:t>como los</w:t>
      </w:r>
      <w:r w:rsidRPr="005E7FC9">
        <w:rPr>
          <w:rFonts w:ascii="Arial" w:hAnsi="Arial" w:cs="Arial"/>
        </w:rPr>
        <w:t xml:space="preserve"> recursos y características que representan una ventaja diferencial para la Facultad de Humanidades, Cs. Sociales y de la Salud y, por lo tanto, hay que sacarles el máximo provecho posible. Son hechos o situaciones que están presentes dentro de la Facultad y que pueden ser potenciados para conseguir metas de progreso y desarrollo. Son capacidades y recursos variados (poder, habilidades, experiencias, conocimientos, recursos, entre otros.) de los que dispone o controla la Facultad. Estas están tratadas en el Informe de Autoevaluación Institucional 2014.</w:t>
      </w:r>
    </w:p>
    <w:p w14:paraId="3F81DC1A" w14:textId="77777777" w:rsidR="00A700B4" w:rsidRPr="005E7FC9" w:rsidRDefault="004F5F84" w:rsidP="005E7FC9">
      <w:pPr>
        <w:spacing w:line="240" w:lineRule="auto"/>
        <w:jc w:val="both"/>
        <w:rPr>
          <w:rFonts w:ascii="Arial" w:hAnsi="Arial" w:cs="Arial"/>
        </w:rPr>
      </w:pPr>
      <w:r w:rsidRPr="005E7FC9">
        <w:rPr>
          <w:rFonts w:ascii="Arial" w:hAnsi="Arial" w:cs="Arial"/>
          <w:b/>
          <w:bCs/>
        </w:rPr>
        <w:t>DEBILIDADES</w:t>
      </w:r>
      <w:r w:rsidRPr="005E7FC9">
        <w:rPr>
          <w:rFonts w:ascii="Arial" w:hAnsi="Arial" w:cs="Arial"/>
        </w:rPr>
        <w:t xml:space="preserve">: </w:t>
      </w:r>
      <w:r w:rsidR="00A700B4" w:rsidRPr="005E7FC9">
        <w:rPr>
          <w:rFonts w:ascii="Arial" w:hAnsi="Arial" w:cs="Arial"/>
        </w:rPr>
        <w:t xml:space="preserve">se entiende como </w:t>
      </w:r>
      <w:r w:rsidRPr="005E7FC9">
        <w:rPr>
          <w:rFonts w:ascii="Arial" w:hAnsi="Arial" w:cs="Arial"/>
        </w:rPr>
        <w:t xml:space="preserve">los recursos y situaciones que se encuentran al interior de la </w:t>
      </w:r>
      <w:r w:rsidR="00A700B4" w:rsidRPr="005E7FC9">
        <w:rPr>
          <w:rFonts w:ascii="Arial" w:hAnsi="Arial" w:cs="Arial"/>
        </w:rPr>
        <w:t>Facultad</w:t>
      </w:r>
      <w:r w:rsidRPr="005E7FC9">
        <w:rPr>
          <w:rFonts w:ascii="Arial" w:hAnsi="Arial" w:cs="Arial"/>
        </w:rPr>
        <w:t xml:space="preserve"> y que representan un actual o potencial desventaja. Estos hechos o </w:t>
      </w:r>
      <w:r w:rsidR="00A700B4" w:rsidRPr="005E7FC9">
        <w:rPr>
          <w:rFonts w:ascii="Arial" w:hAnsi="Arial" w:cs="Arial"/>
        </w:rPr>
        <w:t>situaciones</w:t>
      </w:r>
      <w:r w:rsidRPr="005E7FC9">
        <w:rPr>
          <w:rFonts w:ascii="Arial" w:hAnsi="Arial" w:cs="Arial"/>
        </w:rPr>
        <w:t xml:space="preserve"> son expresiones negativas y, por lo general, constituyen un obstáculo para el desarrollo de la institución y para alcanzar sus objetivos. Las debilidades también pueden ser carencias importantes que tiene la institución y cuya falta limita, dificulta o impide un buen desarrollo de la Universidad. Estas están exhaustivamente tratadas en el Informe de Autoevaluación Institucional 20</w:t>
      </w:r>
      <w:r w:rsidR="00A700B4" w:rsidRPr="005E7FC9">
        <w:rPr>
          <w:rFonts w:ascii="Arial" w:hAnsi="Arial" w:cs="Arial"/>
        </w:rPr>
        <w:t>14</w:t>
      </w:r>
      <w:r w:rsidRPr="005E7FC9">
        <w:rPr>
          <w:rFonts w:ascii="Arial" w:hAnsi="Arial" w:cs="Arial"/>
        </w:rPr>
        <w:t xml:space="preserve">. </w:t>
      </w:r>
    </w:p>
    <w:p w14:paraId="3D027805" w14:textId="3B28815A" w:rsidR="00923E2B" w:rsidRPr="005E7FC9" w:rsidRDefault="004F5F84" w:rsidP="005E7FC9">
      <w:pPr>
        <w:spacing w:line="240" w:lineRule="auto"/>
        <w:jc w:val="both"/>
        <w:rPr>
          <w:rFonts w:ascii="Arial" w:hAnsi="Arial" w:cs="Arial"/>
        </w:rPr>
      </w:pPr>
      <w:r w:rsidRPr="005E7FC9">
        <w:rPr>
          <w:rFonts w:ascii="Arial" w:hAnsi="Arial" w:cs="Arial"/>
          <w:b/>
          <w:bCs/>
        </w:rPr>
        <w:t>OPORTUNIDADES</w:t>
      </w:r>
      <w:r w:rsidRPr="005E7FC9">
        <w:rPr>
          <w:rFonts w:ascii="Arial" w:hAnsi="Arial" w:cs="Arial"/>
        </w:rPr>
        <w:t xml:space="preserve">: </w:t>
      </w:r>
      <w:r w:rsidR="00923E2B" w:rsidRPr="005E7FC9">
        <w:rPr>
          <w:rFonts w:ascii="Arial" w:hAnsi="Arial" w:cs="Arial"/>
        </w:rPr>
        <w:t>se entiende como hechos</w:t>
      </w:r>
      <w:r w:rsidRPr="005E7FC9">
        <w:rPr>
          <w:rFonts w:ascii="Arial" w:hAnsi="Arial" w:cs="Arial"/>
        </w:rPr>
        <w:t xml:space="preserve"> o situaciones que están presentes en el exterior de la </w:t>
      </w:r>
      <w:r w:rsidR="00923E2B" w:rsidRPr="005E7FC9">
        <w:rPr>
          <w:rFonts w:ascii="Arial" w:hAnsi="Arial" w:cs="Arial"/>
        </w:rPr>
        <w:t xml:space="preserve">Facultad de Humanidades, Cs. Sociales y de la Salud </w:t>
      </w:r>
      <w:r w:rsidRPr="005E7FC9">
        <w:rPr>
          <w:rFonts w:ascii="Arial" w:hAnsi="Arial" w:cs="Arial"/>
        </w:rPr>
        <w:t xml:space="preserve">y que pueden generar acciones alternativas que favorezcan su desarrollo, si se determina aprovecharlas desde adentro de la organización. También son definidas como posibilidades que ofrece el entorno y que pueden ser aprovechables por un actor para la realización exitosa de su estrategia o proyecto. </w:t>
      </w:r>
    </w:p>
    <w:p w14:paraId="73E5B46C" w14:textId="2C6C2D0C" w:rsidR="004E2C47" w:rsidRDefault="004F5F84" w:rsidP="005E7FC9">
      <w:pPr>
        <w:spacing w:line="240" w:lineRule="auto"/>
        <w:jc w:val="both"/>
        <w:rPr>
          <w:rFonts w:ascii="Arial" w:hAnsi="Arial" w:cs="Arial"/>
        </w:rPr>
      </w:pPr>
      <w:r w:rsidRPr="005E7FC9">
        <w:rPr>
          <w:rFonts w:ascii="Arial" w:hAnsi="Arial" w:cs="Arial"/>
          <w:b/>
          <w:bCs/>
        </w:rPr>
        <w:t>AMENAZAS:</w:t>
      </w:r>
      <w:r w:rsidRPr="005E7FC9">
        <w:rPr>
          <w:rFonts w:ascii="Arial" w:hAnsi="Arial" w:cs="Arial"/>
        </w:rPr>
        <w:t xml:space="preserve"> </w:t>
      </w:r>
      <w:r w:rsidR="00923E2B" w:rsidRPr="005E7FC9">
        <w:rPr>
          <w:rFonts w:ascii="Arial" w:hAnsi="Arial" w:cs="Arial"/>
        </w:rPr>
        <w:t xml:space="preserve">se entiende como </w:t>
      </w:r>
      <w:r w:rsidRPr="005E7FC9">
        <w:rPr>
          <w:rFonts w:ascii="Arial" w:hAnsi="Arial" w:cs="Arial"/>
        </w:rPr>
        <w:t xml:space="preserve">riesgos, hechos, situaciones y fenómenos que están presentes en el exterior de la </w:t>
      </w:r>
      <w:r w:rsidR="00923E2B" w:rsidRPr="005E7FC9">
        <w:rPr>
          <w:rFonts w:ascii="Arial" w:hAnsi="Arial" w:cs="Arial"/>
        </w:rPr>
        <w:t xml:space="preserve">Facultad de Humanidades, Cs. Sociales y de la Salud </w:t>
      </w:r>
      <w:r w:rsidRPr="005E7FC9">
        <w:rPr>
          <w:rFonts w:ascii="Arial" w:hAnsi="Arial" w:cs="Arial"/>
        </w:rPr>
        <w:t>y que pueden dificultar el logro de los objetivos, producir un impacto negativo o una dificultad substancial en su desarrollo. Son las restricciones que presenta el entorno para la realización de las acciones de un actor, y sobre las cuales éste tiene poco o ningún grado de control. La explicitación de los riesgos y amenazas facilita la acción responsable, evita los fracasos y ayuda a asumir las dificultades para convertirlas en oportunidades.</w:t>
      </w:r>
    </w:p>
    <w:p w14:paraId="4D08E6B2" w14:textId="6987237D" w:rsidR="00991B94" w:rsidRDefault="00991B94" w:rsidP="005E7FC9">
      <w:pPr>
        <w:spacing w:line="240" w:lineRule="auto"/>
        <w:jc w:val="both"/>
        <w:rPr>
          <w:rFonts w:ascii="Arial" w:hAnsi="Arial" w:cs="Arial"/>
        </w:rPr>
      </w:pPr>
    </w:p>
    <w:p w14:paraId="006950AD" w14:textId="77777777" w:rsidR="00991B94" w:rsidRPr="005E7FC9" w:rsidRDefault="00991B94" w:rsidP="005E7FC9">
      <w:pPr>
        <w:spacing w:line="240" w:lineRule="auto"/>
        <w:jc w:val="both"/>
        <w:rPr>
          <w:rFonts w:ascii="Arial" w:hAnsi="Arial" w:cs="Arial"/>
          <w:b/>
          <w:bCs/>
        </w:rPr>
      </w:pPr>
    </w:p>
    <w:p w14:paraId="35062750" w14:textId="4D7E6BBC" w:rsidR="00D6048D" w:rsidRPr="005E7FC9" w:rsidRDefault="00D6048D" w:rsidP="005E7FC9">
      <w:pPr>
        <w:pStyle w:val="NormalWeb"/>
        <w:shd w:val="clear" w:color="auto" w:fill="FFFFFF"/>
        <w:spacing w:before="0" w:beforeAutospacing="0" w:after="150" w:afterAutospacing="0"/>
        <w:jc w:val="both"/>
        <w:rPr>
          <w:rFonts w:ascii="Arial" w:hAnsi="Arial"/>
          <w:color w:val="000000" w:themeColor="text1"/>
          <w:spacing w:val="-1"/>
          <w:sz w:val="22"/>
          <w:szCs w:val="22"/>
        </w:rPr>
      </w:pPr>
      <w:r w:rsidRPr="005E7FC9">
        <w:rPr>
          <w:rFonts w:ascii="Arial" w:hAnsi="Arial"/>
          <w:color w:val="000000" w:themeColor="text1"/>
          <w:spacing w:val="-1"/>
          <w:sz w:val="22"/>
          <w:szCs w:val="22"/>
        </w:rPr>
        <w:t xml:space="preserve">La aplicación de análisis </w:t>
      </w:r>
      <w:r w:rsidR="00015365" w:rsidRPr="005E7FC9">
        <w:rPr>
          <w:rFonts w:ascii="Arial" w:hAnsi="Arial"/>
          <w:color w:val="000000" w:themeColor="text1"/>
          <w:spacing w:val="-1"/>
          <w:sz w:val="22"/>
          <w:szCs w:val="22"/>
        </w:rPr>
        <w:t>FODA</w:t>
      </w:r>
      <w:r w:rsidRPr="005E7FC9">
        <w:rPr>
          <w:rFonts w:ascii="Arial" w:hAnsi="Arial"/>
          <w:color w:val="000000" w:themeColor="text1"/>
          <w:spacing w:val="-1"/>
          <w:sz w:val="22"/>
          <w:szCs w:val="22"/>
        </w:rPr>
        <w:t xml:space="preserve"> a </w:t>
      </w:r>
      <w:r w:rsidR="00015365" w:rsidRPr="005E7FC9">
        <w:rPr>
          <w:rFonts w:ascii="Arial" w:hAnsi="Arial"/>
          <w:color w:val="000000" w:themeColor="text1"/>
          <w:spacing w:val="-1"/>
          <w:sz w:val="22"/>
          <w:szCs w:val="22"/>
        </w:rPr>
        <w:t>la Facultad</w:t>
      </w:r>
      <w:r w:rsidR="00015365" w:rsidRPr="005E7FC9">
        <w:rPr>
          <w:rFonts w:ascii="Arial" w:hAnsi="Arial" w:cs="Arial"/>
          <w:sz w:val="22"/>
          <w:szCs w:val="22"/>
        </w:rPr>
        <w:t xml:space="preserve"> de Humanidades, Cs. Sociales y de la Salud </w:t>
      </w:r>
      <w:r w:rsidR="00015365" w:rsidRPr="005E7FC9">
        <w:rPr>
          <w:rFonts w:ascii="Arial" w:hAnsi="Arial"/>
          <w:color w:val="000000" w:themeColor="text1"/>
          <w:spacing w:val="-1"/>
          <w:sz w:val="22"/>
          <w:szCs w:val="22"/>
        </w:rPr>
        <w:t>requiere</w:t>
      </w:r>
      <w:r w:rsidRPr="005E7FC9">
        <w:rPr>
          <w:rFonts w:ascii="Arial" w:hAnsi="Arial"/>
          <w:color w:val="000000" w:themeColor="text1"/>
          <w:spacing w:val="-1"/>
          <w:sz w:val="22"/>
          <w:szCs w:val="22"/>
        </w:rPr>
        <w:t xml:space="preserve"> de la determinación de los puntos fuertes y débiles de la institución, identificando las oportunidades y amenazas del entorno. Aspectos agrupados en una doble clasificación:</w:t>
      </w:r>
    </w:p>
    <w:p w14:paraId="64BE6659" w14:textId="77777777" w:rsidR="00F475C6" w:rsidRPr="005E7FC9" w:rsidRDefault="00D6048D" w:rsidP="005E7FC9">
      <w:pPr>
        <w:pStyle w:val="Prrafodelista"/>
        <w:numPr>
          <w:ilvl w:val="0"/>
          <w:numId w:val="2"/>
        </w:numPr>
        <w:shd w:val="clear" w:color="auto" w:fill="FFFFFF"/>
        <w:spacing w:after="150" w:line="240" w:lineRule="auto"/>
        <w:jc w:val="both"/>
        <w:rPr>
          <w:rFonts w:ascii="Arial" w:eastAsia="Times New Roman" w:hAnsi="Arial" w:cs="Arial"/>
          <w:color w:val="000000" w:themeColor="text1"/>
          <w:spacing w:val="-1"/>
          <w:lang w:eastAsia="es-AR"/>
        </w:rPr>
      </w:pPr>
      <w:r w:rsidRPr="005E7FC9">
        <w:rPr>
          <w:rFonts w:ascii="Arial" w:eastAsia="Times New Roman" w:hAnsi="Arial" w:cs="Arial"/>
          <w:b/>
          <w:bCs/>
          <w:color w:val="000000" w:themeColor="text1"/>
          <w:spacing w:val="-1"/>
          <w:lang w:eastAsia="es-AR"/>
        </w:rPr>
        <w:t>Factores externos</w:t>
      </w:r>
      <w:r w:rsidRPr="005E7FC9">
        <w:rPr>
          <w:rFonts w:ascii="Arial" w:eastAsia="Times New Roman" w:hAnsi="Arial" w:cs="Arial"/>
          <w:color w:val="000000" w:themeColor="text1"/>
          <w:spacing w:val="-1"/>
          <w:lang w:eastAsia="es-AR"/>
        </w:rPr>
        <w:t xml:space="preserve">, que pueden afectar a la </w:t>
      </w:r>
      <w:r w:rsidR="00F475C6" w:rsidRPr="005E7FC9">
        <w:rPr>
          <w:rFonts w:ascii="Arial" w:hAnsi="Arial" w:cs="Arial"/>
        </w:rPr>
        <w:t xml:space="preserve">Facultad de Humanidades, Cs. Sociales y de la Salud </w:t>
      </w:r>
      <w:r w:rsidRPr="005E7FC9">
        <w:rPr>
          <w:rFonts w:ascii="Arial" w:eastAsia="Times New Roman" w:hAnsi="Arial" w:cs="Arial"/>
          <w:color w:val="000000" w:themeColor="text1"/>
          <w:spacing w:val="-1"/>
          <w:lang w:eastAsia="es-AR"/>
        </w:rPr>
        <w:t xml:space="preserve">en su funcionamiento. Se trataría de identificar aquellos factores exógenos, o factores que configuran el entorno de la institución, que pueden afectar al logro de sus objetivos. Una vez identificados, se debe establecer un listado por orden de importancia. En este análisis se incluirían las amenazas que el entorno depara, y estarían relacionadas con los acontecimientos o circunstancias externas, previsibles, y que si se llegarán a dar dificultaría el logro de los objetivos de la </w:t>
      </w:r>
      <w:r w:rsidR="00F475C6" w:rsidRPr="005E7FC9">
        <w:rPr>
          <w:rFonts w:ascii="Arial" w:hAnsi="Arial" w:cs="Arial"/>
        </w:rPr>
        <w:t>Facultad de Humanidades, Cs. Sociales y de la Salud</w:t>
      </w:r>
      <w:r w:rsidRPr="005E7FC9">
        <w:rPr>
          <w:rFonts w:ascii="Arial" w:eastAsia="Times New Roman" w:hAnsi="Arial" w:cs="Arial"/>
          <w:color w:val="000000" w:themeColor="text1"/>
          <w:spacing w:val="-1"/>
          <w:lang w:eastAsia="es-AR"/>
        </w:rPr>
        <w:t>. Con respecto a las oportunidades que el entorno ofrece constituyen posibilidades existentes en el ámbito externo a la institución, y que, de aprovecharlas, ocasionaría ventajas importantes.</w:t>
      </w:r>
    </w:p>
    <w:p w14:paraId="7190EB2E" w14:textId="42D89B42" w:rsidR="00674761" w:rsidRPr="005E7FC9" w:rsidRDefault="00D6048D" w:rsidP="005E7FC9">
      <w:pPr>
        <w:pStyle w:val="Prrafodelista"/>
        <w:numPr>
          <w:ilvl w:val="0"/>
          <w:numId w:val="2"/>
        </w:numPr>
        <w:shd w:val="clear" w:color="auto" w:fill="FFFFFF"/>
        <w:spacing w:after="150" w:line="240" w:lineRule="auto"/>
        <w:jc w:val="both"/>
        <w:rPr>
          <w:rFonts w:ascii="Arial" w:eastAsia="Times New Roman" w:hAnsi="Arial" w:cs="Arial"/>
          <w:color w:val="000000" w:themeColor="text1"/>
          <w:spacing w:val="-1"/>
          <w:lang w:eastAsia="es-AR"/>
        </w:rPr>
      </w:pPr>
      <w:r w:rsidRPr="005E7FC9">
        <w:rPr>
          <w:rFonts w:ascii="Arial" w:eastAsia="Times New Roman" w:hAnsi="Arial" w:cs="Arial"/>
          <w:b/>
          <w:bCs/>
          <w:color w:val="000000" w:themeColor="text1"/>
          <w:spacing w:val="-1"/>
          <w:lang w:eastAsia="es-AR"/>
        </w:rPr>
        <w:t>Factores internos</w:t>
      </w:r>
      <w:r w:rsidRPr="005E7FC9">
        <w:rPr>
          <w:rFonts w:ascii="Arial" w:eastAsia="Times New Roman" w:hAnsi="Arial" w:cs="Arial"/>
          <w:color w:val="000000" w:themeColor="text1"/>
          <w:spacing w:val="-1"/>
          <w:lang w:eastAsia="es-AR"/>
        </w:rPr>
        <w:t xml:space="preserve"> que pueden afectar a la</w:t>
      </w:r>
      <w:r w:rsidR="00F475C6" w:rsidRPr="005E7FC9">
        <w:rPr>
          <w:rFonts w:ascii="Arial" w:hAnsi="Arial" w:cs="Arial"/>
        </w:rPr>
        <w:t xml:space="preserve"> Facultad de Humanidades, Cs. Sociales y de la </w:t>
      </w:r>
      <w:r w:rsidR="00674761" w:rsidRPr="005E7FC9">
        <w:rPr>
          <w:rFonts w:ascii="Arial" w:hAnsi="Arial" w:cs="Arial"/>
        </w:rPr>
        <w:t>Salud</w:t>
      </w:r>
      <w:r w:rsidR="00674761" w:rsidRPr="005E7FC9">
        <w:rPr>
          <w:rFonts w:ascii="Arial" w:eastAsia="Times New Roman" w:hAnsi="Arial" w:cs="Arial"/>
          <w:color w:val="000000" w:themeColor="text1"/>
          <w:spacing w:val="-1"/>
          <w:lang w:eastAsia="es-AR"/>
        </w:rPr>
        <w:t xml:space="preserve"> en</w:t>
      </w:r>
      <w:r w:rsidRPr="005E7FC9">
        <w:rPr>
          <w:rFonts w:ascii="Arial" w:eastAsia="Times New Roman" w:hAnsi="Arial" w:cs="Arial"/>
          <w:color w:val="000000" w:themeColor="text1"/>
          <w:spacing w:val="-1"/>
          <w:lang w:eastAsia="es-AR"/>
        </w:rPr>
        <w:t xml:space="preserve"> su funcionamiento. Se deben identificar las situaciones o factores endógenos de la institución que repercutirían en el logro de los objetivos. Es importante establecer un orden de importancia de dichos factores. </w:t>
      </w:r>
    </w:p>
    <w:p w14:paraId="62A038B8" w14:textId="139B5F1F" w:rsidR="00674761" w:rsidRDefault="00674761" w:rsidP="00674761">
      <w:pPr>
        <w:pStyle w:val="Prrafodelista"/>
        <w:shd w:val="clear" w:color="auto" w:fill="FFFFFF"/>
        <w:spacing w:after="150" w:line="360" w:lineRule="auto"/>
        <w:jc w:val="center"/>
        <w:rPr>
          <w:rFonts w:ascii="Arial" w:eastAsia="Times New Roman" w:hAnsi="Arial" w:cs="Arial"/>
          <w:b/>
          <w:bCs/>
          <w:color w:val="000000" w:themeColor="text1"/>
          <w:spacing w:val="-1"/>
          <w:sz w:val="24"/>
          <w:szCs w:val="24"/>
          <w:lang w:eastAsia="es-AR"/>
        </w:rPr>
      </w:pPr>
    </w:p>
    <w:p w14:paraId="7739CD46" w14:textId="7F84DB94" w:rsidR="00BB4780" w:rsidRPr="00EE0B4F" w:rsidRDefault="00BB4780" w:rsidP="00EE0B4F">
      <w:pPr>
        <w:shd w:val="clear" w:color="auto" w:fill="FFFFFF"/>
        <w:spacing w:after="150" w:line="240" w:lineRule="auto"/>
        <w:jc w:val="both"/>
        <w:rPr>
          <w:rFonts w:ascii="Arial" w:hAnsi="Arial" w:cs="Arial"/>
          <w:color w:val="000000"/>
          <w:shd w:val="clear" w:color="auto" w:fill="FFFFFF"/>
        </w:rPr>
      </w:pPr>
    </w:p>
    <w:p w14:paraId="73C712AC" w14:textId="77777777" w:rsidR="00991B94" w:rsidRDefault="00991B94" w:rsidP="00EE0B4F">
      <w:pPr>
        <w:jc w:val="both"/>
        <w:rPr>
          <w:rFonts w:ascii="Arial" w:hAnsi="Arial" w:cs="Arial"/>
          <w:color w:val="000000"/>
          <w:shd w:val="clear" w:color="auto" w:fill="FFFFFF"/>
        </w:rPr>
        <w:sectPr w:rsidR="00991B94" w:rsidSect="00991B94">
          <w:pgSz w:w="11906" w:h="16838"/>
          <w:pgMar w:top="1418" w:right="1701" w:bottom="1418" w:left="1701" w:header="709" w:footer="709" w:gutter="0"/>
          <w:cols w:space="708"/>
          <w:docGrid w:linePitch="360"/>
        </w:sectPr>
      </w:pPr>
    </w:p>
    <w:p w14:paraId="0FFAC179" w14:textId="63489D4A" w:rsidR="00EE0B4F" w:rsidRPr="00EE0B4F" w:rsidRDefault="00BB4780" w:rsidP="00EE0B4F">
      <w:pPr>
        <w:jc w:val="both"/>
        <w:rPr>
          <w:rFonts w:ascii="Arial" w:hAnsi="Arial" w:cs="Arial"/>
        </w:rPr>
      </w:pPr>
      <w:r w:rsidRPr="00EE0B4F">
        <w:rPr>
          <w:rFonts w:ascii="Arial" w:hAnsi="Arial" w:cs="Arial"/>
          <w:color w:val="000000"/>
          <w:shd w:val="clear" w:color="auto" w:fill="FFFFFF"/>
        </w:rPr>
        <w:t>M</w:t>
      </w:r>
      <w:r w:rsidR="003E01D1" w:rsidRPr="00EE0B4F">
        <w:rPr>
          <w:rFonts w:ascii="Arial" w:hAnsi="Arial" w:cs="Arial"/>
          <w:color w:val="000000"/>
          <w:shd w:val="clear" w:color="auto" w:fill="FFFFFF"/>
        </w:rPr>
        <w:t xml:space="preserve">ediante este análisis FODA se intenta evaluar cualitativamente y desde una perspectiva abarcadora la situación actual de la Facultad Humanidades, Cs. Sociales y de la Salud. </w:t>
      </w:r>
      <w:r w:rsidR="00D6048D" w:rsidRPr="00EE0B4F">
        <w:rPr>
          <w:rFonts w:ascii="Arial" w:eastAsia="Times New Roman" w:hAnsi="Arial" w:cs="Arial"/>
          <w:color w:val="000000" w:themeColor="text1"/>
          <w:spacing w:val="-1"/>
          <w:lang w:eastAsia="es-AR"/>
        </w:rPr>
        <w:t xml:space="preserve">En este análisis se incluirían las debilidades internas, relacionadas con las barreras que, de no eliminarse, coartarían el desarrollo de algunos puntos fuertes de la </w:t>
      </w:r>
      <w:r w:rsidR="00AD0267" w:rsidRPr="00EE0B4F">
        <w:rPr>
          <w:rFonts w:ascii="Arial" w:hAnsi="Arial" w:cs="Arial"/>
          <w:color w:val="000000"/>
          <w:shd w:val="clear" w:color="auto" w:fill="FFFFFF"/>
        </w:rPr>
        <w:t>Facultad.</w:t>
      </w:r>
      <w:r w:rsidR="00EE0B4F" w:rsidRPr="00EE0B4F">
        <w:rPr>
          <w:rFonts w:ascii="Arial" w:hAnsi="Arial" w:cs="Arial"/>
        </w:rPr>
        <w:t xml:space="preserve"> En el presente documento, se condensan los resultados de los análisis FODA (Fortalezas, Oportunidades, Debilidades y Amenazas) realizados conforme al análisis de los documentos de Proceso de autoevaluación institucional Facultad de Humanidades, Cs sociales y de la Salud 2011-2014 -  Informe Final de Evaluación Externa UNSE</w:t>
      </w:r>
    </w:p>
    <w:p w14:paraId="693CA537" w14:textId="21DCF5BB" w:rsidR="001879ED" w:rsidRPr="00BB4780" w:rsidRDefault="001879ED" w:rsidP="00BB4780">
      <w:pPr>
        <w:shd w:val="clear" w:color="auto" w:fill="FFFFFF"/>
        <w:spacing w:after="150" w:line="240" w:lineRule="auto"/>
        <w:jc w:val="both"/>
        <w:rPr>
          <w:rFonts w:ascii="Arial" w:eastAsia="Times New Roman" w:hAnsi="Arial" w:cs="Arial"/>
          <w:color w:val="000000" w:themeColor="text1"/>
          <w:spacing w:val="-1"/>
          <w:lang w:eastAsia="es-AR"/>
        </w:rPr>
      </w:pPr>
    </w:p>
    <w:p w14:paraId="51DBF7E5" w14:textId="54690874" w:rsidR="007D336C" w:rsidRDefault="007D336C"/>
    <w:tbl>
      <w:tblPr>
        <w:tblStyle w:val="Tablaconcuadrcula"/>
        <w:tblW w:w="14884" w:type="dxa"/>
        <w:tblInd w:w="-147" w:type="dxa"/>
        <w:tblLook w:val="04A0" w:firstRow="1" w:lastRow="0" w:firstColumn="1" w:lastColumn="0" w:noHBand="0" w:noVBand="1"/>
      </w:tblPr>
      <w:tblGrid>
        <w:gridCol w:w="1924"/>
        <w:gridCol w:w="3833"/>
        <w:gridCol w:w="3409"/>
        <w:gridCol w:w="2862"/>
        <w:gridCol w:w="2856"/>
      </w:tblGrid>
      <w:tr w:rsidR="00D50B8B" w:rsidRPr="007D336C" w14:paraId="6C084CD7" w14:textId="77777777" w:rsidTr="00467AB6">
        <w:tc>
          <w:tcPr>
            <w:tcW w:w="2149" w:type="dxa"/>
            <w:shd w:val="clear" w:color="auto" w:fill="D9D9D9" w:themeFill="background1" w:themeFillShade="D9"/>
          </w:tcPr>
          <w:p w14:paraId="0A415917" w14:textId="1F8D0147" w:rsidR="007D336C" w:rsidRPr="00D01D12" w:rsidRDefault="007D336C" w:rsidP="007D336C">
            <w:pPr>
              <w:spacing w:after="150" w:line="360" w:lineRule="auto"/>
              <w:jc w:val="center"/>
              <w:rPr>
                <w:rFonts w:ascii="Calibri" w:eastAsia="Times New Roman" w:hAnsi="Calibri" w:cs="Arial"/>
                <w:b/>
                <w:bCs/>
                <w:color w:val="000000" w:themeColor="text1"/>
                <w:spacing w:val="-1"/>
                <w:sz w:val="20"/>
                <w:szCs w:val="20"/>
                <w:lang w:eastAsia="es-AR"/>
              </w:rPr>
            </w:pPr>
            <w:r w:rsidRPr="00D01D12">
              <w:rPr>
                <w:rFonts w:ascii="Calibri" w:eastAsia="Times New Roman" w:hAnsi="Calibri" w:cs="Arial"/>
                <w:b/>
                <w:bCs/>
                <w:color w:val="000000" w:themeColor="text1"/>
                <w:spacing w:val="-1"/>
                <w:sz w:val="20"/>
                <w:szCs w:val="20"/>
                <w:lang w:eastAsia="es-AR"/>
              </w:rPr>
              <w:t>DIMENSION</w:t>
            </w:r>
          </w:p>
        </w:tc>
        <w:tc>
          <w:tcPr>
            <w:tcW w:w="3238" w:type="dxa"/>
            <w:shd w:val="clear" w:color="auto" w:fill="D9D9D9" w:themeFill="background1" w:themeFillShade="D9"/>
          </w:tcPr>
          <w:p w14:paraId="08036B40" w14:textId="051650D9" w:rsidR="007D336C" w:rsidRPr="007E2393" w:rsidRDefault="007D336C" w:rsidP="007E2393">
            <w:pPr>
              <w:spacing w:after="150" w:line="360" w:lineRule="auto"/>
              <w:jc w:val="both"/>
              <w:rPr>
                <w:rFonts w:ascii="Calibri" w:eastAsia="Times New Roman" w:hAnsi="Calibri" w:cs="Calibri"/>
                <w:b/>
                <w:bCs/>
                <w:color w:val="000000" w:themeColor="text1"/>
                <w:spacing w:val="-1"/>
                <w:sz w:val="24"/>
                <w:szCs w:val="24"/>
                <w:lang w:eastAsia="es-AR"/>
              </w:rPr>
            </w:pPr>
            <w:r w:rsidRPr="007E2393">
              <w:rPr>
                <w:rFonts w:ascii="Calibri" w:eastAsia="Times New Roman" w:hAnsi="Calibri" w:cs="Calibri"/>
                <w:b/>
                <w:bCs/>
                <w:color w:val="000000" w:themeColor="text1"/>
                <w:spacing w:val="-1"/>
                <w:sz w:val="24"/>
                <w:szCs w:val="24"/>
                <w:lang w:eastAsia="es-AR"/>
              </w:rPr>
              <w:t>FORTALEZA</w:t>
            </w:r>
          </w:p>
        </w:tc>
        <w:tc>
          <w:tcPr>
            <w:tcW w:w="2977" w:type="dxa"/>
            <w:shd w:val="clear" w:color="auto" w:fill="D9D9D9" w:themeFill="background1" w:themeFillShade="D9"/>
          </w:tcPr>
          <w:p w14:paraId="063629F4" w14:textId="14D73FCD" w:rsidR="007D336C" w:rsidRPr="007D336C" w:rsidRDefault="007D336C" w:rsidP="007D336C">
            <w:pPr>
              <w:spacing w:after="150" w:line="360" w:lineRule="auto"/>
              <w:jc w:val="center"/>
              <w:rPr>
                <w:rFonts w:ascii="Arial" w:eastAsia="Times New Roman" w:hAnsi="Arial" w:cs="Arial"/>
                <w:b/>
                <w:bCs/>
                <w:color w:val="000000" w:themeColor="text1"/>
                <w:spacing w:val="-1"/>
                <w:sz w:val="24"/>
                <w:szCs w:val="24"/>
                <w:lang w:eastAsia="es-AR"/>
              </w:rPr>
            </w:pPr>
            <w:r w:rsidRPr="007D336C">
              <w:rPr>
                <w:rFonts w:ascii="Arial" w:eastAsia="Times New Roman" w:hAnsi="Arial" w:cs="Arial"/>
                <w:b/>
                <w:bCs/>
                <w:color w:val="000000" w:themeColor="text1"/>
                <w:spacing w:val="-1"/>
                <w:sz w:val="24"/>
                <w:szCs w:val="24"/>
                <w:lang w:eastAsia="es-AR"/>
              </w:rPr>
              <w:t>DEBILIDADES</w:t>
            </w:r>
          </w:p>
        </w:tc>
        <w:tc>
          <w:tcPr>
            <w:tcW w:w="3126" w:type="dxa"/>
            <w:shd w:val="clear" w:color="auto" w:fill="D9D9D9" w:themeFill="background1" w:themeFillShade="D9"/>
          </w:tcPr>
          <w:p w14:paraId="66F435DA" w14:textId="201B9B7A" w:rsidR="007D336C" w:rsidRPr="007D336C" w:rsidRDefault="007D336C" w:rsidP="007D336C">
            <w:pPr>
              <w:spacing w:after="150" w:line="360" w:lineRule="auto"/>
              <w:jc w:val="center"/>
              <w:rPr>
                <w:rFonts w:ascii="Arial" w:eastAsia="Times New Roman" w:hAnsi="Arial" w:cs="Arial"/>
                <w:b/>
                <w:bCs/>
                <w:color w:val="000000" w:themeColor="text1"/>
                <w:spacing w:val="-1"/>
                <w:sz w:val="24"/>
                <w:szCs w:val="24"/>
                <w:lang w:eastAsia="es-AR"/>
              </w:rPr>
            </w:pPr>
            <w:r w:rsidRPr="007D336C">
              <w:rPr>
                <w:rFonts w:ascii="Arial" w:eastAsia="Times New Roman" w:hAnsi="Arial" w:cs="Arial"/>
                <w:b/>
                <w:bCs/>
                <w:color w:val="000000" w:themeColor="text1"/>
                <w:spacing w:val="-1"/>
                <w:sz w:val="24"/>
                <w:szCs w:val="24"/>
                <w:lang w:eastAsia="es-AR"/>
              </w:rPr>
              <w:t>OPORTUNIDADES</w:t>
            </w:r>
          </w:p>
        </w:tc>
        <w:tc>
          <w:tcPr>
            <w:tcW w:w="3394" w:type="dxa"/>
            <w:shd w:val="clear" w:color="auto" w:fill="D9D9D9" w:themeFill="background1" w:themeFillShade="D9"/>
          </w:tcPr>
          <w:p w14:paraId="41C2DF96" w14:textId="5A7DB112" w:rsidR="007D336C" w:rsidRPr="007D336C" w:rsidRDefault="007D336C" w:rsidP="007D336C">
            <w:pPr>
              <w:spacing w:after="150" w:line="360" w:lineRule="auto"/>
              <w:jc w:val="center"/>
              <w:rPr>
                <w:rFonts w:ascii="Arial" w:eastAsia="Times New Roman" w:hAnsi="Arial" w:cs="Arial"/>
                <w:b/>
                <w:bCs/>
                <w:color w:val="000000" w:themeColor="text1"/>
                <w:spacing w:val="-1"/>
                <w:sz w:val="24"/>
                <w:szCs w:val="24"/>
                <w:lang w:eastAsia="es-AR"/>
              </w:rPr>
            </w:pPr>
            <w:r w:rsidRPr="007D336C">
              <w:rPr>
                <w:rFonts w:ascii="Arial" w:eastAsia="Times New Roman" w:hAnsi="Arial" w:cs="Arial"/>
                <w:b/>
                <w:bCs/>
                <w:color w:val="000000" w:themeColor="text1"/>
                <w:spacing w:val="-1"/>
                <w:sz w:val="24"/>
                <w:szCs w:val="24"/>
                <w:lang w:eastAsia="es-AR"/>
              </w:rPr>
              <w:t>AMENAZAS</w:t>
            </w:r>
          </w:p>
        </w:tc>
      </w:tr>
      <w:tr w:rsidR="00D50B8B" w14:paraId="58AA38A9" w14:textId="77777777" w:rsidTr="00467AB6">
        <w:tc>
          <w:tcPr>
            <w:tcW w:w="2149" w:type="dxa"/>
            <w:shd w:val="clear" w:color="auto" w:fill="D9D9D9" w:themeFill="background1" w:themeFillShade="D9"/>
          </w:tcPr>
          <w:p w14:paraId="0F68C6DE" w14:textId="77777777" w:rsidR="00253F03" w:rsidRDefault="00253F03" w:rsidP="001879ED">
            <w:pPr>
              <w:spacing w:after="150" w:line="360" w:lineRule="auto"/>
              <w:jc w:val="both"/>
              <w:rPr>
                <w:rFonts w:ascii="Calibri" w:eastAsia="Times New Roman" w:hAnsi="Calibri" w:cs="Arial"/>
                <w:color w:val="000000" w:themeColor="text1"/>
                <w:spacing w:val="-1"/>
                <w:sz w:val="20"/>
                <w:szCs w:val="20"/>
                <w:lang w:eastAsia="es-AR"/>
              </w:rPr>
            </w:pPr>
          </w:p>
          <w:p w14:paraId="7B370918" w14:textId="77777777" w:rsidR="00004E19" w:rsidRDefault="00004E19" w:rsidP="001879ED">
            <w:pPr>
              <w:spacing w:after="150" w:line="360" w:lineRule="auto"/>
              <w:jc w:val="both"/>
              <w:rPr>
                <w:rFonts w:ascii="Calibri" w:eastAsia="Times New Roman" w:hAnsi="Calibri" w:cs="Arial"/>
                <w:color w:val="000000" w:themeColor="text1"/>
                <w:spacing w:val="-1"/>
                <w:sz w:val="20"/>
                <w:szCs w:val="20"/>
                <w:lang w:eastAsia="es-AR"/>
              </w:rPr>
            </w:pPr>
          </w:p>
          <w:p w14:paraId="7E910DD2" w14:textId="77777777" w:rsidR="00004E19" w:rsidRDefault="00004E19" w:rsidP="001879ED">
            <w:pPr>
              <w:spacing w:after="150" w:line="360" w:lineRule="auto"/>
              <w:jc w:val="both"/>
              <w:rPr>
                <w:rFonts w:ascii="Calibri" w:eastAsia="Times New Roman" w:hAnsi="Calibri" w:cs="Arial"/>
                <w:color w:val="000000" w:themeColor="text1"/>
                <w:spacing w:val="-1"/>
                <w:sz w:val="20"/>
                <w:szCs w:val="20"/>
                <w:lang w:eastAsia="es-AR"/>
              </w:rPr>
            </w:pPr>
          </w:p>
          <w:p w14:paraId="3A54C5F9" w14:textId="77777777" w:rsidR="00004E19" w:rsidRDefault="00004E19" w:rsidP="001879ED">
            <w:pPr>
              <w:spacing w:after="150" w:line="360" w:lineRule="auto"/>
              <w:jc w:val="both"/>
              <w:rPr>
                <w:rFonts w:ascii="Calibri" w:eastAsia="Times New Roman" w:hAnsi="Calibri" w:cs="Arial"/>
                <w:color w:val="000000" w:themeColor="text1"/>
                <w:spacing w:val="-1"/>
                <w:sz w:val="20"/>
                <w:szCs w:val="20"/>
                <w:lang w:eastAsia="es-AR"/>
              </w:rPr>
            </w:pPr>
          </w:p>
          <w:p w14:paraId="1578BBA9" w14:textId="65B7E754" w:rsidR="00004E19" w:rsidRPr="00467AB6" w:rsidRDefault="00004E19" w:rsidP="00467AB6">
            <w:pPr>
              <w:spacing w:after="150" w:line="360" w:lineRule="auto"/>
              <w:jc w:val="center"/>
              <w:rPr>
                <w:rFonts w:ascii="Calibri" w:eastAsia="Times New Roman" w:hAnsi="Calibri" w:cs="Arial"/>
                <w:b/>
                <w:bCs/>
                <w:color w:val="000000" w:themeColor="text1"/>
                <w:spacing w:val="-1"/>
                <w:sz w:val="20"/>
                <w:szCs w:val="20"/>
                <w:lang w:eastAsia="es-AR"/>
              </w:rPr>
            </w:pPr>
            <w:r w:rsidRPr="00467AB6">
              <w:rPr>
                <w:rFonts w:ascii="Calibri" w:eastAsia="Times New Roman" w:hAnsi="Calibri" w:cs="Arial"/>
                <w:b/>
                <w:bCs/>
                <w:color w:val="000000" w:themeColor="text1"/>
                <w:spacing w:val="-1"/>
                <w:sz w:val="20"/>
                <w:szCs w:val="20"/>
                <w:lang w:eastAsia="es-AR"/>
              </w:rPr>
              <w:t>Contexto institucional</w:t>
            </w:r>
          </w:p>
        </w:tc>
        <w:tc>
          <w:tcPr>
            <w:tcW w:w="3238" w:type="dxa"/>
          </w:tcPr>
          <w:p w14:paraId="6C6B61F8" w14:textId="61D86561" w:rsidR="001D082C" w:rsidRDefault="001D082C" w:rsidP="00253F03">
            <w:pPr>
              <w:spacing w:line="276" w:lineRule="auto"/>
              <w:jc w:val="both"/>
              <w:rPr>
                <w:rFonts w:ascii="Calibri" w:hAnsi="Calibri" w:cs="Calibri"/>
                <w:sz w:val="20"/>
                <w:szCs w:val="20"/>
              </w:rPr>
            </w:pPr>
            <w:r>
              <w:rPr>
                <w:rFonts w:ascii="Calibri" w:hAnsi="Calibri" w:cs="Calibri"/>
                <w:sz w:val="20"/>
                <w:szCs w:val="20"/>
              </w:rPr>
              <w:t>Autonomía Universitaria.</w:t>
            </w:r>
          </w:p>
          <w:p w14:paraId="244F7B18" w14:textId="1EBDA4E3" w:rsidR="005952E4" w:rsidRDefault="005952E4" w:rsidP="00253F03">
            <w:pPr>
              <w:spacing w:line="276" w:lineRule="auto"/>
              <w:jc w:val="both"/>
              <w:rPr>
                <w:rFonts w:ascii="Calibri" w:hAnsi="Calibri" w:cs="Calibri"/>
                <w:sz w:val="20"/>
                <w:szCs w:val="20"/>
              </w:rPr>
            </w:pPr>
            <w:r w:rsidRPr="005952E4">
              <w:rPr>
                <w:rFonts w:ascii="Calibri" w:hAnsi="Calibri" w:cs="Calibri"/>
                <w:sz w:val="20"/>
                <w:szCs w:val="20"/>
              </w:rPr>
              <w:t>Capacidad para la generación y uso del conocimiento, en temas de importancia para el desarrollo productivo y efectiva</w:t>
            </w:r>
            <w:r>
              <w:rPr>
                <w:rFonts w:ascii="Calibri" w:hAnsi="Calibri" w:cs="Calibri"/>
                <w:sz w:val="20"/>
                <w:szCs w:val="20"/>
              </w:rPr>
              <w:t>m</w:t>
            </w:r>
            <w:r w:rsidRPr="005952E4">
              <w:rPr>
                <w:rFonts w:ascii="Calibri" w:hAnsi="Calibri" w:cs="Calibri"/>
                <w:sz w:val="20"/>
                <w:szCs w:val="20"/>
              </w:rPr>
              <w:t xml:space="preserve">ente demandados por la sociedad.  </w:t>
            </w:r>
          </w:p>
          <w:p w14:paraId="04DB1FF7" w14:textId="77777777" w:rsidR="005952E4" w:rsidRDefault="005952E4" w:rsidP="00253F03">
            <w:pPr>
              <w:spacing w:line="276" w:lineRule="auto"/>
              <w:jc w:val="both"/>
              <w:rPr>
                <w:rFonts w:ascii="Calibri" w:hAnsi="Calibri" w:cs="Calibri"/>
                <w:sz w:val="20"/>
                <w:szCs w:val="20"/>
              </w:rPr>
            </w:pPr>
          </w:p>
          <w:p w14:paraId="590217F8" w14:textId="286ACD37" w:rsidR="00A32EF6" w:rsidRDefault="00A32EF6" w:rsidP="00253F03">
            <w:pPr>
              <w:spacing w:line="276" w:lineRule="auto"/>
              <w:jc w:val="both"/>
              <w:rPr>
                <w:rFonts w:ascii="Calibri" w:hAnsi="Calibri" w:cs="Calibri"/>
                <w:sz w:val="20"/>
                <w:szCs w:val="20"/>
              </w:rPr>
            </w:pPr>
            <w:r w:rsidRPr="00A32EF6">
              <w:rPr>
                <w:rFonts w:ascii="Calibri" w:hAnsi="Calibri" w:cs="Calibri"/>
                <w:sz w:val="20"/>
                <w:szCs w:val="20"/>
              </w:rPr>
              <w:t>Marco jurídico y democrático para regular el funcionamiento institucional</w:t>
            </w:r>
          </w:p>
          <w:p w14:paraId="277DFC72" w14:textId="77777777" w:rsidR="00A32EF6" w:rsidRDefault="00A32EF6" w:rsidP="00253F03">
            <w:pPr>
              <w:spacing w:line="276" w:lineRule="auto"/>
              <w:jc w:val="both"/>
              <w:rPr>
                <w:rFonts w:ascii="Calibri" w:hAnsi="Calibri" w:cs="Calibri"/>
                <w:sz w:val="20"/>
                <w:szCs w:val="20"/>
              </w:rPr>
            </w:pPr>
          </w:p>
          <w:p w14:paraId="1F40D0E5" w14:textId="4B092FC4" w:rsidR="007E2393" w:rsidRDefault="007E2393" w:rsidP="00253F03">
            <w:pPr>
              <w:spacing w:line="276" w:lineRule="auto"/>
              <w:jc w:val="both"/>
              <w:rPr>
                <w:rFonts w:ascii="Calibri" w:hAnsi="Calibri" w:cs="Calibri"/>
                <w:sz w:val="20"/>
                <w:szCs w:val="20"/>
              </w:rPr>
            </w:pPr>
            <w:r w:rsidRPr="00253F03">
              <w:rPr>
                <w:rFonts w:ascii="Calibri" w:hAnsi="Calibri" w:cs="Calibri"/>
                <w:sz w:val="20"/>
                <w:szCs w:val="20"/>
              </w:rPr>
              <w:t>Estructura organizativa institucionalizada en Departamentos, coordinaciones de carrera con sus respectivos reglamentos de funcionamiento.</w:t>
            </w:r>
          </w:p>
          <w:p w14:paraId="3A7A44ED" w14:textId="77777777" w:rsidR="005916AB" w:rsidRPr="00253F03" w:rsidRDefault="005916AB" w:rsidP="00253F03">
            <w:pPr>
              <w:spacing w:line="276" w:lineRule="auto"/>
              <w:jc w:val="both"/>
              <w:rPr>
                <w:rFonts w:ascii="Calibri" w:hAnsi="Calibri" w:cs="Calibri"/>
                <w:sz w:val="20"/>
                <w:szCs w:val="20"/>
              </w:rPr>
            </w:pPr>
          </w:p>
          <w:p w14:paraId="7649D8C8" w14:textId="30A232AF" w:rsidR="007E2393" w:rsidRPr="00253F03" w:rsidRDefault="007E2393" w:rsidP="00253F03">
            <w:pPr>
              <w:spacing w:line="276" w:lineRule="auto"/>
              <w:jc w:val="both"/>
              <w:rPr>
                <w:rFonts w:ascii="Calibri" w:hAnsi="Calibri" w:cs="Calibri"/>
                <w:sz w:val="20"/>
                <w:szCs w:val="20"/>
              </w:rPr>
            </w:pPr>
            <w:r w:rsidRPr="00253F03">
              <w:rPr>
                <w:rFonts w:ascii="Calibri" w:hAnsi="Calibri" w:cs="Calibri"/>
                <w:sz w:val="20"/>
                <w:szCs w:val="20"/>
              </w:rPr>
              <w:t xml:space="preserve">-   Existencia de marco regulatorio de la función docente y alumnos (Estatuto UNSE RESOLUCIÓN ASAMBLEA UNIVERSITARIA Nº 1/2013) (Reglamento Gral. </w:t>
            </w:r>
            <w:r w:rsidR="003E018D" w:rsidRPr="00253F03">
              <w:rPr>
                <w:rFonts w:ascii="Calibri" w:hAnsi="Calibri" w:cs="Calibri"/>
                <w:sz w:val="20"/>
                <w:szCs w:val="20"/>
              </w:rPr>
              <w:t>D</w:t>
            </w:r>
            <w:r w:rsidRPr="00253F03">
              <w:rPr>
                <w:rFonts w:ascii="Calibri" w:hAnsi="Calibri" w:cs="Calibri"/>
                <w:sz w:val="20"/>
                <w:szCs w:val="20"/>
              </w:rPr>
              <w:t>e Alumnos Resol HCS 57/ 2011)</w:t>
            </w:r>
          </w:p>
          <w:p w14:paraId="0C2BD46E" w14:textId="38471641" w:rsidR="007E2393" w:rsidRDefault="00253F03" w:rsidP="00253F03">
            <w:pPr>
              <w:shd w:val="clear" w:color="auto" w:fill="FFFFFF"/>
              <w:spacing w:line="276" w:lineRule="auto"/>
              <w:jc w:val="both"/>
              <w:rPr>
                <w:rFonts w:ascii="Calibri" w:hAnsi="Calibri"/>
                <w:color w:val="000000"/>
                <w:sz w:val="20"/>
                <w:szCs w:val="20"/>
                <w:shd w:val="clear" w:color="auto" w:fill="FFFFFF"/>
              </w:rPr>
            </w:pPr>
            <w:r>
              <w:rPr>
                <w:rFonts w:ascii="Calibri" w:hAnsi="Calibri"/>
                <w:color w:val="000000"/>
                <w:sz w:val="20"/>
                <w:szCs w:val="20"/>
                <w:shd w:val="clear" w:color="auto" w:fill="FFFFFF"/>
              </w:rPr>
              <w:t xml:space="preserve">- </w:t>
            </w:r>
            <w:r w:rsidRPr="00253F03">
              <w:rPr>
                <w:rFonts w:ascii="Calibri" w:hAnsi="Calibri"/>
                <w:color w:val="000000"/>
                <w:sz w:val="20"/>
                <w:szCs w:val="20"/>
                <w:shd w:val="clear" w:color="auto" w:fill="FFFFFF"/>
              </w:rPr>
              <w:t>Capacidad de ges</w:t>
            </w:r>
            <w:r>
              <w:rPr>
                <w:rFonts w:ascii="Calibri" w:hAnsi="Calibri"/>
                <w:color w:val="000000"/>
                <w:sz w:val="20"/>
                <w:szCs w:val="20"/>
                <w:shd w:val="clear" w:color="auto" w:fill="FFFFFF"/>
              </w:rPr>
              <w:t>tión</w:t>
            </w:r>
            <w:r w:rsidRPr="00253F03">
              <w:rPr>
                <w:rFonts w:ascii="Calibri" w:hAnsi="Calibri"/>
                <w:color w:val="000000"/>
                <w:sz w:val="20"/>
                <w:szCs w:val="20"/>
                <w:shd w:val="clear" w:color="auto" w:fill="FFFFFF"/>
              </w:rPr>
              <w:t xml:space="preserve"> y vinculación</w:t>
            </w:r>
          </w:p>
          <w:p w14:paraId="1A2DA052" w14:textId="47F5DB3A" w:rsidR="00253F03" w:rsidRDefault="00253F03" w:rsidP="00253F03">
            <w:pPr>
              <w:shd w:val="clear" w:color="auto" w:fill="FFFFFF"/>
              <w:spacing w:line="276" w:lineRule="auto"/>
              <w:jc w:val="both"/>
              <w:rPr>
                <w:rFonts w:ascii="Calibri" w:eastAsia="Times New Roman" w:hAnsi="Calibri" w:cs="Calibri"/>
                <w:sz w:val="20"/>
                <w:szCs w:val="20"/>
                <w:lang w:eastAsia="es-AR"/>
              </w:rPr>
            </w:pPr>
            <w:r>
              <w:rPr>
                <w:rFonts w:ascii="Calibri" w:eastAsia="Times New Roman" w:hAnsi="Calibri" w:cs="Calibri"/>
                <w:sz w:val="20"/>
                <w:szCs w:val="20"/>
                <w:lang w:eastAsia="es-AR"/>
              </w:rPr>
              <w:t xml:space="preserve">- Personal </w:t>
            </w:r>
            <w:proofErr w:type="spellStart"/>
            <w:r>
              <w:rPr>
                <w:rFonts w:ascii="Calibri" w:eastAsia="Times New Roman" w:hAnsi="Calibri" w:cs="Calibri"/>
                <w:sz w:val="20"/>
                <w:szCs w:val="20"/>
                <w:lang w:eastAsia="es-AR"/>
              </w:rPr>
              <w:t>nodocente</w:t>
            </w:r>
            <w:proofErr w:type="spellEnd"/>
            <w:r>
              <w:rPr>
                <w:rFonts w:ascii="Calibri" w:eastAsia="Times New Roman" w:hAnsi="Calibri" w:cs="Calibri"/>
                <w:sz w:val="20"/>
                <w:szCs w:val="20"/>
                <w:lang w:eastAsia="es-AR"/>
              </w:rPr>
              <w:t xml:space="preserve"> identificados con los objetivos organizacionales </w:t>
            </w:r>
          </w:p>
          <w:p w14:paraId="0BEC14AF" w14:textId="77777777" w:rsidR="005916AB" w:rsidRPr="005916AB" w:rsidRDefault="005916AB" w:rsidP="005916AB">
            <w:pPr>
              <w:spacing w:line="360" w:lineRule="auto"/>
              <w:jc w:val="both"/>
              <w:rPr>
                <w:rFonts w:cstheme="minorHAnsi"/>
                <w:color w:val="000000" w:themeColor="text1"/>
                <w:sz w:val="20"/>
                <w:szCs w:val="20"/>
              </w:rPr>
            </w:pPr>
            <w:r w:rsidRPr="005916AB">
              <w:rPr>
                <w:sz w:val="20"/>
                <w:szCs w:val="20"/>
              </w:rPr>
              <w:t xml:space="preserve">La complejidad interdisciplinaria de la </w:t>
            </w:r>
            <w:proofErr w:type="spellStart"/>
            <w:r w:rsidRPr="005916AB">
              <w:rPr>
                <w:sz w:val="20"/>
                <w:szCs w:val="20"/>
              </w:rPr>
              <w:t>FHCSyS</w:t>
            </w:r>
            <w:proofErr w:type="spellEnd"/>
            <w:r w:rsidRPr="005916AB">
              <w:rPr>
                <w:sz w:val="20"/>
                <w:szCs w:val="20"/>
              </w:rPr>
              <w:t xml:space="preserve"> se manifiesta en la existencia de los Institutos, Centros y gabinetes con los que </w:t>
            </w:r>
            <w:proofErr w:type="spellStart"/>
            <w:r w:rsidRPr="005916AB">
              <w:rPr>
                <w:sz w:val="20"/>
                <w:szCs w:val="20"/>
              </w:rPr>
              <w:t>esta</w:t>
            </w:r>
            <w:proofErr w:type="spellEnd"/>
            <w:r w:rsidRPr="005916AB">
              <w:rPr>
                <w:sz w:val="20"/>
                <w:szCs w:val="20"/>
              </w:rPr>
              <w:t xml:space="preserve"> conformada. Conforme al art N°48 al 52 del Estatuto UNSE se define las funciones de los Institutos, Centros y Laboratorios. La </w:t>
            </w:r>
            <w:proofErr w:type="spellStart"/>
            <w:r w:rsidRPr="005916AB">
              <w:rPr>
                <w:sz w:val="20"/>
                <w:szCs w:val="20"/>
              </w:rPr>
              <w:t>FHCSyS</w:t>
            </w:r>
            <w:proofErr w:type="spellEnd"/>
            <w:r w:rsidRPr="005916AB">
              <w:rPr>
                <w:sz w:val="20"/>
                <w:szCs w:val="20"/>
              </w:rPr>
              <w:t xml:space="preserve"> se compone de </w:t>
            </w:r>
            <w:r w:rsidRPr="005916AB">
              <w:rPr>
                <w:b/>
                <w:bCs/>
                <w:sz w:val="20"/>
                <w:szCs w:val="20"/>
              </w:rPr>
              <w:t>6(SEIS) Institutos</w:t>
            </w:r>
            <w:r w:rsidRPr="005916AB">
              <w:rPr>
                <w:sz w:val="20"/>
                <w:szCs w:val="20"/>
              </w:rPr>
              <w:t xml:space="preserve">, con 6 (seis) IDEAP (Instituto de Estudios de la Administración Pública);  INDEMERCC (Instituto de Investigaciones de Derecho del Mercosur Comunitario y Comparado); INDES (Instituto de Estudios para el Desarrollo Social); INELE (Instituto de Estudios e Investigación en Enfermería); IEDECON (Instituto de Derecho Contable); Instituto de Lingüística, Folclore y Arqueología;   </w:t>
            </w:r>
            <w:r w:rsidRPr="005916AB">
              <w:rPr>
                <w:b/>
                <w:bCs/>
                <w:sz w:val="20"/>
                <w:szCs w:val="20"/>
              </w:rPr>
              <w:t>centros, 6 (seis</w:t>
            </w:r>
            <w:r w:rsidRPr="005916AB">
              <w:rPr>
                <w:sz w:val="20"/>
                <w:szCs w:val="20"/>
              </w:rPr>
              <w:t xml:space="preserve">) : CECE (Centro de Estudios en Ciencias Económicas) ; CEDEP (Centro de Estudios de Demografía y Población) ;  CIES (Centro de Investigaciones y Estudio en Educación Superior);  Centro de Estudios Interdisciplinarios de Sistemas Complejos y Pensamiento Complejo;  Centro de Estudios y Políticas para el niño y el adolescente;  CESELEX (Centro de Servicio en Lenguas Extranjeras); laboratorios: Laboratorio de Idioma y Laboratorio de antropología </w:t>
            </w:r>
            <w:proofErr w:type="spellStart"/>
            <w:r w:rsidRPr="005916AB">
              <w:rPr>
                <w:sz w:val="20"/>
                <w:szCs w:val="20"/>
              </w:rPr>
              <w:t>Dr</w:t>
            </w:r>
            <w:proofErr w:type="spellEnd"/>
            <w:r w:rsidRPr="005916AB">
              <w:rPr>
                <w:sz w:val="20"/>
                <w:szCs w:val="20"/>
              </w:rPr>
              <w:t xml:space="preserve"> </w:t>
            </w:r>
            <w:proofErr w:type="spellStart"/>
            <w:r w:rsidRPr="005916AB">
              <w:rPr>
                <w:sz w:val="20"/>
                <w:szCs w:val="20"/>
              </w:rPr>
              <w:t>Jose</w:t>
            </w:r>
            <w:proofErr w:type="spellEnd"/>
            <w:r w:rsidRPr="005916AB">
              <w:rPr>
                <w:sz w:val="20"/>
                <w:szCs w:val="20"/>
              </w:rPr>
              <w:t xml:space="preserve"> TOGO, Laboratorio de </w:t>
            </w:r>
            <w:proofErr w:type="spellStart"/>
            <w:r w:rsidRPr="005916AB">
              <w:rPr>
                <w:sz w:val="20"/>
                <w:szCs w:val="20"/>
              </w:rPr>
              <w:t>Informatica</w:t>
            </w:r>
            <w:proofErr w:type="spellEnd"/>
            <w:r w:rsidRPr="005916AB">
              <w:rPr>
                <w:sz w:val="20"/>
                <w:szCs w:val="20"/>
              </w:rPr>
              <w:t xml:space="preserve">;  un Área : ACI  </w:t>
            </w:r>
            <w:proofErr w:type="spellStart"/>
            <w:r w:rsidRPr="005916AB">
              <w:rPr>
                <w:sz w:val="20"/>
                <w:szCs w:val="20"/>
              </w:rPr>
              <w:t>Area</w:t>
            </w:r>
            <w:proofErr w:type="spellEnd"/>
            <w:r w:rsidRPr="005916AB">
              <w:rPr>
                <w:sz w:val="20"/>
                <w:szCs w:val="20"/>
              </w:rPr>
              <w:t xml:space="preserve"> de Comunicación Institucional (ACI) ,  </w:t>
            </w:r>
            <w:r w:rsidRPr="005916AB">
              <w:rPr>
                <w:b/>
                <w:bCs/>
                <w:sz w:val="20"/>
                <w:szCs w:val="20"/>
              </w:rPr>
              <w:t>un Servicio</w:t>
            </w:r>
            <w:r w:rsidRPr="005916AB">
              <w:rPr>
                <w:sz w:val="20"/>
                <w:szCs w:val="20"/>
              </w:rPr>
              <w:t xml:space="preserve"> : Servicio de Orientación Universitaria y Vocacional y </w:t>
            </w:r>
            <w:r w:rsidRPr="005916AB">
              <w:rPr>
                <w:b/>
                <w:bCs/>
                <w:sz w:val="20"/>
                <w:szCs w:val="20"/>
              </w:rPr>
              <w:t>un Observatorio</w:t>
            </w:r>
            <w:r w:rsidRPr="005916AB">
              <w:rPr>
                <w:rFonts w:cstheme="minorHAnsi"/>
                <w:color w:val="000000" w:themeColor="text1"/>
                <w:sz w:val="20"/>
                <w:szCs w:val="20"/>
              </w:rPr>
              <w:t xml:space="preserve">: </w:t>
            </w:r>
            <w:r w:rsidRPr="005916AB">
              <w:rPr>
                <w:rFonts w:cstheme="minorHAnsi"/>
                <w:i/>
                <w:iCs/>
                <w:color w:val="000000" w:themeColor="text1"/>
                <w:sz w:val="20"/>
                <w:szCs w:val="20"/>
                <w:shd w:val="clear" w:color="auto" w:fill="FFFFFF"/>
              </w:rPr>
              <w:t xml:space="preserve"> </w:t>
            </w:r>
            <w:r w:rsidRPr="005916AB">
              <w:rPr>
                <w:rStyle w:val="nfasis"/>
                <w:rFonts w:cstheme="minorHAnsi"/>
                <w:i w:val="0"/>
                <w:iCs w:val="0"/>
                <w:color w:val="000000" w:themeColor="text1"/>
                <w:sz w:val="20"/>
                <w:szCs w:val="20"/>
                <w:shd w:val="clear" w:color="auto" w:fill="FFFFFF"/>
              </w:rPr>
              <w:t>Observatorio</w:t>
            </w:r>
            <w:r w:rsidRPr="005916AB">
              <w:rPr>
                <w:rFonts w:cstheme="minorHAnsi"/>
                <w:color w:val="000000" w:themeColor="text1"/>
                <w:sz w:val="20"/>
                <w:szCs w:val="20"/>
                <w:shd w:val="clear" w:color="auto" w:fill="FFFFFF"/>
              </w:rPr>
              <w:t> Social y. Regional</w:t>
            </w:r>
          </w:p>
          <w:p w14:paraId="3DE817F6" w14:textId="77777777" w:rsidR="005916AB" w:rsidRPr="005916AB" w:rsidRDefault="005916AB" w:rsidP="005916AB">
            <w:pPr>
              <w:shd w:val="clear" w:color="auto" w:fill="FFFFFF"/>
              <w:spacing w:line="276" w:lineRule="auto"/>
              <w:jc w:val="both"/>
              <w:rPr>
                <w:rFonts w:ascii="Calibri" w:eastAsia="Times New Roman" w:hAnsi="Calibri" w:cs="Calibri"/>
                <w:sz w:val="20"/>
                <w:szCs w:val="20"/>
                <w:lang w:eastAsia="es-AR"/>
              </w:rPr>
            </w:pPr>
          </w:p>
          <w:p w14:paraId="3F6BBCF4" w14:textId="537724CB" w:rsidR="007E2393" w:rsidRPr="005916AB" w:rsidRDefault="007E2393" w:rsidP="005916AB">
            <w:pPr>
              <w:shd w:val="clear" w:color="auto" w:fill="FFFFFF"/>
              <w:spacing w:line="276" w:lineRule="auto"/>
              <w:jc w:val="both"/>
              <w:rPr>
                <w:rFonts w:ascii="Calibri" w:eastAsia="Times New Roman" w:hAnsi="Calibri" w:cs="Calibri"/>
                <w:sz w:val="20"/>
                <w:szCs w:val="20"/>
                <w:lang w:eastAsia="es-AR"/>
              </w:rPr>
            </w:pPr>
          </w:p>
          <w:p w14:paraId="53C3F711" w14:textId="77777777" w:rsidR="007D336C" w:rsidRPr="00253F03" w:rsidRDefault="007D336C" w:rsidP="00253F03">
            <w:pPr>
              <w:spacing w:after="150" w:line="276" w:lineRule="auto"/>
              <w:jc w:val="both"/>
              <w:rPr>
                <w:rFonts w:ascii="Calibri" w:eastAsia="Times New Roman" w:hAnsi="Calibri" w:cs="Calibri"/>
                <w:color w:val="000000" w:themeColor="text1"/>
                <w:spacing w:val="-1"/>
                <w:sz w:val="20"/>
                <w:szCs w:val="20"/>
                <w:lang w:eastAsia="es-AR"/>
              </w:rPr>
            </w:pPr>
          </w:p>
        </w:tc>
        <w:tc>
          <w:tcPr>
            <w:tcW w:w="2977" w:type="dxa"/>
          </w:tcPr>
          <w:p w14:paraId="449E9034" w14:textId="63ACD1A5" w:rsidR="000B2A90" w:rsidRDefault="000B2A90" w:rsidP="00CD32A4">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Incumplimiento a los objetivos estratégicos planteados</w:t>
            </w:r>
          </w:p>
          <w:p w14:paraId="77F39C47" w14:textId="77777777" w:rsidR="000B2A90" w:rsidRDefault="000B2A90" w:rsidP="00CD32A4">
            <w:pPr>
              <w:shd w:val="clear" w:color="auto" w:fill="FFFFFF"/>
              <w:jc w:val="both"/>
              <w:rPr>
                <w:rFonts w:ascii="Calibri" w:eastAsia="Times New Roman" w:hAnsi="Calibri" w:cs="Arial"/>
                <w:sz w:val="20"/>
                <w:szCs w:val="20"/>
                <w:lang w:eastAsia="es-AR"/>
              </w:rPr>
            </w:pPr>
          </w:p>
          <w:p w14:paraId="756F807D" w14:textId="57BF3ADD" w:rsidR="00CD32A4" w:rsidRDefault="00CD32A4" w:rsidP="00CD32A4">
            <w:pPr>
              <w:shd w:val="clear" w:color="auto" w:fill="FFFFFF"/>
              <w:jc w:val="both"/>
              <w:rPr>
                <w:rFonts w:ascii="Calibri" w:eastAsia="Times New Roman" w:hAnsi="Calibri" w:cs="Arial"/>
                <w:sz w:val="20"/>
                <w:szCs w:val="20"/>
                <w:lang w:eastAsia="es-AR"/>
              </w:rPr>
            </w:pPr>
            <w:r w:rsidRPr="00CD32A4">
              <w:rPr>
                <w:rFonts w:ascii="Calibri" w:eastAsia="Times New Roman" w:hAnsi="Calibri" w:cs="Arial"/>
                <w:sz w:val="20"/>
                <w:szCs w:val="20"/>
                <w:lang w:eastAsia="es-AR"/>
              </w:rPr>
              <w:t xml:space="preserve">Falta de lineamientos que orienten la capacitación pedagógica </w:t>
            </w:r>
            <w:r w:rsidR="000D59D7" w:rsidRPr="00CD32A4">
              <w:rPr>
                <w:rFonts w:ascii="Calibri" w:eastAsia="Times New Roman" w:hAnsi="Calibri" w:cs="Arial"/>
                <w:sz w:val="20"/>
                <w:szCs w:val="20"/>
                <w:lang w:eastAsia="es-AR"/>
              </w:rPr>
              <w:t>de docentes</w:t>
            </w:r>
            <w:r>
              <w:rPr>
                <w:rFonts w:ascii="Calibri" w:eastAsia="Times New Roman" w:hAnsi="Calibri" w:cs="Arial"/>
                <w:sz w:val="20"/>
                <w:szCs w:val="20"/>
                <w:lang w:eastAsia="es-AR"/>
              </w:rPr>
              <w:t xml:space="preserve"> </w:t>
            </w:r>
            <w:r w:rsidRPr="00CD32A4">
              <w:rPr>
                <w:rFonts w:ascii="Calibri" w:eastAsia="Times New Roman" w:hAnsi="Calibri" w:cs="Arial"/>
                <w:sz w:val="20"/>
                <w:szCs w:val="20"/>
                <w:lang w:eastAsia="es-AR"/>
              </w:rPr>
              <w:t xml:space="preserve">e incentiven la formación </w:t>
            </w:r>
          </w:p>
          <w:p w14:paraId="5E421FDA" w14:textId="77777777" w:rsidR="000B2A90" w:rsidRPr="00CD32A4" w:rsidRDefault="000B2A90" w:rsidP="00CD32A4">
            <w:pPr>
              <w:shd w:val="clear" w:color="auto" w:fill="FFFFFF"/>
              <w:jc w:val="both"/>
              <w:rPr>
                <w:rFonts w:ascii="Calibri" w:eastAsia="Times New Roman" w:hAnsi="Calibri" w:cs="Arial"/>
                <w:sz w:val="20"/>
                <w:szCs w:val="20"/>
                <w:lang w:eastAsia="es-AR"/>
              </w:rPr>
            </w:pPr>
          </w:p>
          <w:p w14:paraId="3039CD24" w14:textId="63962479" w:rsidR="00CD32A4" w:rsidRDefault="00CD32A4" w:rsidP="00CD32A4">
            <w:pPr>
              <w:shd w:val="clear" w:color="auto" w:fill="FFFFFF"/>
              <w:jc w:val="both"/>
              <w:rPr>
                <w:rFonts w:ascii="Calibri" w:eastAsia="Times New Roman" w:hAnsi="Calibri" w:cs="Arial"/>
                <w:sz w:val="20"/>
                <w:szCs w:val="20"/>
                <w:lang w:eastAsia="es-AR"/>
              </w:rPr>
            </w:pPr>
            <w:r w:rsidRPr="00CD32A4">
              <w:rPr>
                <w:rFonts w:ascii="Calibri" w:eastAsia="Times New Roman" w:hAnsi="Calibri" w:cs="Arial"/>
                <w:sz w:val="20"/>
                <w:szCs w:val="20"/>
                <w:lang w:eastAsia="es-AR"/>
              </w:rPr>
              <w:t>en líneas temáticas de interés para la oferta académica de la F</w:t>
            </w:r>
            <w:r w:rsidR="00893ACA">
              <w:rPr>
                <w:rFonts w:ascii="Calibri" w:eastAsia="Times New Roman" w:hAnsi="Calibri" w:cs="Arial"/>
                <w:sz w:val="20"/>
                <w:szCs w:val="20"/>
                <w:lang w:eastAsia="es-AR"/>
              </w:rPr>
              <w:t>acultad.</w:t>
            </w:r>
          </w:p>
          <w:p w14:paraId="0CC0ED94" w14:textId="494470DF" w:rsidR="002A66F3" w:rsidRDefault="002A66F3" w:rsidP="00CD32A4">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 xml:space="preserve">Falta de implementación de Sistema de Gestión </w:t>
            </w:r>
            <w:r w:rsidR="000D59D7">
              <w:rPr>
                <w:rFonts w:ascii="Calibri" w:eastAsia="Times New Roman" w:hAnsi="Calibri" w:cs="Arial"/>
                <w:sz w:val="20"/>
                <w:szCs w:val="20"/>
                <w:lang w:eastAsia="es-AR"/>
              </w:rPr>
              <w:t>de Calidad</w:t>
            </w:r>
          </w:p>
          <w:p w14:paraId="12021665" w14:textId="33F658FF" w:rsidR="00893ACA" w:rsidRPr="00CD32A4" w:rsidRDefault="002A66F3" w:rsidP="00CD32A4">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 xml:space="preserve"> </w:t>
            </w:r>
          </w:p>
          <w:p w14:paraId="1FEA3B9E" w14:textId="77777777" w:rsidR="007D336C" w:rsidRPr="00CD32A4" w:rsidRDefault="007D336C" w:rsidP="001879ED">
            <w:pPr>
              <w:spacing w:after="150" w:line="360" w:lineRule="auto"/>
              <w:jc w:val="both"/>
              <w:rPr>
                <w:rFonts w:ascii="Arial" w:eastAsia="Times New Roman" w:hAnsi="Arial" w:cs="Arial"/>
                <w:color w:val="000000" w:themeColor="text1"/>
                <w:spacing w:val="-1"/>
                <w:sz w:val="20"/>
                <w:szCs w:val="20"/>
                <w:lang w:eastAsia="es-AR"/>
              </w:rPr>
            </w:pPr>
          </w:p>
        </w:tc>
        <w:tc>
          <w:tcPr>
            <w:tcW w:w="3126" w:type="dxa"/>
          </w:tcPr>
          <w:p w14:paraId="7896ED9F" w14:textId="59AC7A12" w:rsidR="001D082C" w:rsidRDefault="001D082C" w:rsidP="00CF2216">
            <w:pPr>
              <w:spacing w:after="150" w:line="276" w:lineRule="auto"/>
              <w:jc w:val="both"/>
              <w:rPr>
                <w:rFonts w:cstheme="minorHAnsi"/>
                <w:sz w:val="20"/>
                <w:szCs w:val="20"/>
                <w:shd w:val="clear" w:color="auto" w:fill="FFFFFF"/>
              </w:rPr>
            </w:pPr>
            <w:r>
              <w:rPr>
                <w:rFonts w:cstheme="minorHAnsi"/>
                <w:sz w:val="20"/>
                <w:szCs w:val="20"/>
                <w:shd w:val="clear" w:color="auto" w:fill="FFFFFF"/>
              </w:rPr>
              <w:t xml:space="preserve">Valoración del rol de la </w:t>
            </w:r>
            <w:proofErr w:type="spellStart"/>
            <w:r>
              <w:rPr>
                <w:rFonts w:cstheme="minorHAnsi"/>
                <w:sz w:val="20"/>
                <w:szCs w:val="20"/>
                <w:shd w:val="clear" w:color="auto" w:fill="FFFFFF"/>
              </w:rPr>
              <w:t>FHCSyS</w:t>
            </w:r>
            <w:proofErr w:type="spellEnd"/>
            <w:r>
              <w:rPr>
                <w:rFonts w:cstheme="minorHAnsi"/>
                <w:sz w:val="20"/>
                <w:szCs w:val="20"/>
                <w:shd w:val="clear" w:color="auto" w:fill="FFFFFF"/>
              </w:rPr>
              <w:t xml:space="preserve"> por parte de la sociedad.</w:t>
            </w:r>
          </w:p>
          <w:p w14:paraId="48D3D769" w14:textId="49819DBC" w:rsidR="00946390" w:rsidRPr="00946390" w:rsidRDefault="00946390" w:rsidP="00946390">
            <w:pPr>
              <w:spacing w:after="150"/>
              <w:jc w:val="both"/>
              <w:rPr>
                <w:rFonts w:cstheme="minorHAnsi"/>
                <w:sz w:val="20"/>
                <w:szCs w:val="20"/>
                <w:shd w:val="clear" w:color="auto" w:fill="FFFFFF"/>
              </w:rPr>
            </w:pPr>
            <w:r w:rsidRPr="00946390">
              <w:rPr>
                <w:sz w:val="20"/>
                <w:szCs w:val="20"/>
              </w:rPr>
              <w:t>Existencia de convenios de cooperación externa</w:t>
            </w:r>
          </w:p>
          <w:p w14:paraId="5A30642B" w14:textId="11016422" w:rsidR="001D082C" w:rsidRDefault="001D082C" w:rsidP="00CF2216">
            <w:pPr>
              <w:spacing w:after="150" w:line="276" w:lineRule="auto"/>
              <w:jc w:val="both"/>
              <w:rPr>
                <w:rFonts w:cstheme="minorHAnsi"/>
                <w:sz w:val="20"/>
                <w:szCs w:val="20"/>
                <w:shd w:val="clear" w:color="auto" w:fill="FFFFFF"/>
              </w:rPr>
            </w:pPr>
            <w:r>
              <w:rPr>
                <w:rFonts w:cstheme="minorHAnsi"/>
                <w:sz w:val="20"/>
                <w:szCs w:val="20"/>
                <w:shd w:val="clear" w:color="auto" w:fill="FFFFFF"/>
              </w:rPr>
              <w:t>Demanda creciente de formación universitaria.</w:t>
            </w:r>
          </w:p>
          <w:p w14:paraId="09614FCD" w14:textId="45B62ADB" w:rsidR="000E30D6" w:rsidRPr="000E30D6" w:rsidRDefault="000E30D6" w:rsidP="00CF2216">
            <w:pPr>
              <w:spacing w:after="150" w:line="276" w:lineRule="auto"/>
              <w:jc w:val="both"/>
              <w:rPr>
                <w:rFonts w:cstheme="minorHAnsi"/>
                <w:sz w:val="20"/>
                <w:szCs w:val="20"/>
                <w:shd w:val="clear" w:color="auto" w:fill="FFFFFF"/>
              </w:rPr>
            </w:pPr>
            <w:r w:rsidRPr="000E30D6">
              <w:rPr>
                <w:rFonts w:cstheme="minorHAnsi"/>
                <w:sz w:val="20"/>
                <w:szCs w:val="20"/>
                <w:shd w:val="clear" w:color="auto" w:fill="FFFFFF"/>
              </w:rPr>
              <w:t>La aparición de universidades privadas —especializadas en capacitar profesionalmente su alumnado— en el ámbito geográfico de la Universidad es una oportunidad para diferenciarnos como servicio público que difunde abiertamente el conocimiento científico y tecnológico que genera a la sociedad formando profesionales socialmente responsables.</w:t>
            </w:r>
          </w:p>
          <w:p w14:paraId="218E51CC" w14:textId="5E129169" w:rsidR="007D336C" w:rsidRPr="000E30D6" w:rsidRDefault="00253F03" w:rsidP="00CF2216">
            <w:pPr>
              <w:spacing w:after="150" w:line="276" w:lineRule="auto"/>
              <w:jc w:val="both"/>
              <w:rPr>
                <w:rFonts w:eastAsia="Times New Roman" w:cstheme="minorHAnsi"/>
                <w:spacing w:val="-1"/>
                <w:sz w:val="20"/>
                <w:szCs w:val="20"/>
                <w:lang w:eastAsia="es-AR"/>
              </w:rPr>
            </w:pPr>
            <w:r w:rsidRPr="000E30D6">
              <w:rPr>
                <w:rFonts w:eastAsia="Times New Roman" w:cstheme="minorHAnsi"/>
                <w:spacing w:val="-1"/>
                <w:sz w:val="20"/>
                <w:szCs w:val="20"/>
                <w:lang w:eastAsia="es-AR"/>
              </w:rPr>
              <w:t>Acreditación universitaria</w:t>
            </w:r>
            <w:r w:rsidR="009C0CB1" w:rsidRPr="000E30D6">
              <w:rPr>
                <w:rFonts w:eastAsia="Times New Roman" w:cstheme="minorHAnsi"/>
                <w:spacing w:val="-1"/>
                <w:sz w:val="20"/>
                <w:szCs w:val="20"/>
                <w:lang w:eastAsia="es-AR"/>
              </w:rPr>
              <w:t xml:space="preserve"> que establece estándares de calidad.</w:t>
            </w:r>
          </w:p>
          <w:p w14:paraId="1254DE08" w14:textId="5EC831F4" w:rsidR="00253F03" w:rsidRPr="000E30D6" w:rsidRDefault="00253F03" w:rsidP="00CF2216">
            <w:pPr>
              <w:spacing w:after="150" w:line="276" w:lineRule="auto"/>
              <w:jc w:val="both"/>
              <w:rPr>
                <w:rFonts w:eastAsia="Times New Roman" w:cstheme="minorHAnsi"/>
                <w:spacing w:val="-1"/>
                <w:sz w:val="20"/>
                <w:szCs w:val="20"/>
                <w:lang w:eastAsia="es-AR"/>
              </w:rPr>
            </w:pPr>
            <w:r w:rsidRPr="000E30D6">
              <w:rPr>
                <w:rFonts w:eastAsia="Times New Roman" w:cstheme="minorHAnsi"/>
                <w:spacing w:val="-1"/>
                <w:sz w:val="20"/>
                <w:szCs w:val="20"/>
                <w:lang w:eastAsia="es-AR"/>
              </w:rPr>
              <w:t xml:space="preserve">Ambiente favorable que fomenta la investigación </w:t>
            </w:r>
          </w:p>
          <w:p w14:paraId="46C25342" w14:textId="6C4EC0C9" w:rsidR="00CF2216" w:rsidRPr="000E30D6" w:rsidRDefault="00CF2216" w:rsidP="00CF2216">
            <w:pPr>
              <w:shd w:val="clear" w:color="auto" w:fill="FFFFFF"/>
              <w:jc w:val="both"/>
              <w:rPr>
                <w:rFonts w:eastAsia="Times New Roman" w:cstheme="minorHAnsi"/>
                <w:sz w:val="20"/>
                <w:szCs w:val="20"/>
                <w:lang w:eastAsia="es-AR"/>
              </w:rPr>
            </w:pPr>
            <w:r w:rsidRPr="000E30D6">
              <w:rPr>
                <w:rFonts w:eastAsia="Times New Roman" w:cstheme="minorHAnsi"/>
                <w:sz w:val="20"/>
                <w:szCs w:val="20"/>
                <w:lang w:eastAsia="es-AR"/>
              </w:rPr>
              <w:t xml:space="preserve">Posibilidad de cooperación con </w:t>
            </w:r>
            <w:r w:rsidR="00514C20" w:rsidRPr="000E30D6">
              <w:rPr>
                <w:rFonts w:eastAsia="Times New Roman" w:cstheme="minorHAnsi"/>
                <w:sz w:val="20"/>
                <w:szCs w:val="20"/>
                <w:lang w:eastAsia="es-AR"/>
              </w:rPr>
              <w:t>otras unidades</w:t>
            </w:r>
            <w:r w:rsidRPr="000E30D6">
              <w:rPr>
                <w:rFonts w:eastAsia="Times New Roman" w:cstheme="minorHAnsi"/>
                <w:sz w:val="20"/>
                <w:szCs w:val="20"/>
                <w:lang w:eastAsia="es-AR"/>
              </w:rPr>
              <w:t xml:space="preserve"> académicas de la </w:t>
            </w:r>
          </w:p>
          <w:p w14:paraId="2800E844" w14:textId="77777777" w:rsidR="00CF2216" w:rsidRPr="000E30D6" w:rsidRDefault="00CF2216" w:rsidP="00CF2216">
            <w:pPr>
              <w:shd w:val="clear" w:color="auto" w:fill="FFFFFF"/>
              <w:jc w:val="both"/>
              <w:rPr>
                <w:rFonts w:eastAsia="Times New Roman" w:cstheme="minorHAnsi"/>
                <w:sz w:val="20"/>
                <w:szCs w:val="20"/>
                <w:lang w:eastAsia="es-AR"/>
              </w:rPr>
            </w:pPr>
            <w:r w:rsidRPr="000E30D6">
              <w:rPr>
                <w:rFonts w:eastAsia="Times New Roman" w:cstheme="minorHAnsi"/>
                <w:sz w:val="20"/>
                <w:szCs w:val="20"/>
                <w:lang w:eastAsia="es-AR"/>
              </w:rPr>
              <w:t>UNSE</w:t>
            </w:r>
          </w:p>
          <w:p w14:paraId="7638CE06" w14:textId="77777777" w:rsidR="00514C20" w:rsidRPr="000E30D6" w:rsidRDefault="00514C20" w:rsidP="00514C20">
            <w:pPr>
              <w:shd w:val="clear" w:color="auto" w:fill="FFFFFF"/>
              <w:jc w:val="both"/>
              <w:rPr>
                <w:rFonts w:eastAsia="Times New Roman" w:cstheme="minorHAnsi"/>
                <w:sz w:val="20"/>
                <w:szCs w:val="20"/>
                <w:lang w:eastAsia="es-AR"/>
              </w:rPr>
            </w:pPr>
          </w:p>
          <w:p w14:paraId="509CA13E" w14:textId="0593127C" w:rsidR="00514C20" w:rsidRPr="000E30D6" w:rsidRDefault="00514C20" w:rsidP="00514C20">
            <w:pPr>
              <w:shd w:val="clear" w:color="auto" w:fill="FFFFFF"/>
              <w:jc w:val="both"/>
              <w:rPr>
                <w:rFonts w:eastAsia="Times New Roman" w:cstheme="minorHAnsi"/>
                <w:sz w:val="20"/>
                <w:szCs w:val="20"/>
                <w:lang w:eastAsia="es-AR"/>
              </w:rPr>
            </w:pPr>
            <w:r w:rsidRPr="000E30D6">
              <w:rPr>
                <w:rFonts w:eastAsia="Times New Roman" w:cstheme="minorHAnsi"/>
                <w:sz w:val="20"/>
                <w:szCs w:val="20"/>
                <w:lang w:eastAsia="es-AR"/>
              </w:rPr>
              <w:t xml:space="preserve">Ofertas de carrera de grado a   distancia </w:t>
            </w:r>
          </w:p>
          <w:p w14:paraId="751102D2" w14:textId="77777777" w:rsidR="00514C20" w:rsidRPr="000E30D6" w:rsidRDefault="00514C20" w:rsidP="00E64873">
            <w:pPr>
              <w:shd w:val="clear" w:color="auto" w:fill="FFFFFF"/>
              <w:jc w:val="both"/>
              <w:rPr>
                <w:rFonts w:eastAsia="Times New Roman" w:cstheme="minorHAnsi"/>
                <w:spacing w:val="-1"/>
                <w:sz w:val="20"/>
                <w:szCs w:val="20"/>
                <w:lang w:eastAsia="es-AR"/>
              </w:rPr>
            </w:pPr>
          </w:p>
          <w:p w14:paraId="77FDDA36" w14:textId="26DF1216" w:rsidR="00514C20" w:rsidRPr="000E30D6" w:rsidRDefault="00E64873" w:rsidP="00E64873">
            <w:pPr>
              <w:shd w:val="clear" w:color="auto" w:fill="FFFFFF"/>
              <w:jc w:val="both"/>
              <w:rPr>
                <w:rFonts w:eastAsia="Times New Roman" w:cstheme="minorHAnsi"/>
                <w:spacing w:val="-1"/>
                <w:sz w:val="20"/>
                <w:szCs w:val="20"/>
                <w:lang w:eastAsia="es-AR"/>
              </w:rPr>
            </w:pPr>
            <w:r w:rsidRPr="000E30D6">
              <w:rPr>
                <w:rFonts w:cstheme="minorHAnsi"/>
                <w:sz w:val="20"/>
                <w:szCs w:val="20"/>
              </w:rPr>
              <w:t>El uso de las nuevas tecnologías e Internet ofrece unas posibilidades de proyección externa aún no suficientemente explotadas.</w:t>
            </w:r>
          </w:p>
        </w:tc>
        <w:tc>
          <w:tcPr>
            <w:tcW w:w="3394" w:type="dxa"/>
          </w:tcPr>
          <w:p w14:paraId="1D01B4CB" w14:textId="1B56DF73" w:rsidR="000B2A90" w:rsidRDefault="001D082C" w:rsidP="001F146F">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 xml:space="preserve">Aumento de competencia de otras universidades. </w:t>
            </w:r>
          </w:p>
          <w:p w14:paraId="02956873" w14:textId="77777777" w:rsidR="000B2A90" w:rsidRDefault="000B2A90" w:rsidP="001F146F">
            <w:pPr>
              <w:shd w:val="clear" w:color="auto" w:fill="FFFFFF"/>
              <w:jc w:val="both"/>
              <w:rPr>
                <w:rFonts w:ascii="Calibri" w:eastAsia="Times New Roman" w:hAnsi="Calibri" w:cs="Arial"/>
                <w:sz w:val="20"/>
                <w:szCs w:val="20"/>
                <w:lang w:eastAsia="es-AR"/>
              </w:rPr>
            </w:pPr>
          </w:p>
          <w:p w14:paraId="405AC9D9" w14:textId="0EF9B782" w:rsidR="007D336C" w:rsidRDefault="001F146F" w:rsidP="001F146F">
            <w:pPr>
              <w:shd w:val="clear" w:color="auto" w:fill="FFFFFF"/>
              <w:jc w:val="both"/>
              <w:rPr>
                <w:rFonts w:ascii="Calibri" w:eastAsia="Times New Roman" w:hAnsi="Calibri" w:cs="Arial"/>
                <w:sz w:val="20"/>
                <w:szCs w:val="20"/>
                <w:lang w:eastAsia="es-AR"/>
              </w:rPr>
            </w:pPr>
            <w:r w:rsidRPr="001F146F">
              <w:rPr>
                <w:rFonts w:ascii="Calibri" w:eastAsia="Times New Roman" w:hAnsi="Calibri" w:cs="Arial"/>
                <w:sz w:val="20"/>
                <w:szCs w:val="20"/>
                <w:lang w:eastAsia="es-AR"/>
              </w:rPr>
              <w:t xml:space="preserve">Restricciones en el presupuesto universitario </w:t>
            </w:r>
          </w:p>
          <w:p w14:paraId="2FDCFB71" w14:textId="562AD0C3" w:rsidR="001F146F" w:rsidRPr="001F146F" w:rsidRDefault="001F146F" w:rsidP="001F146F">
            <w:pPr>
              <w:shd w:val="clear" w:color="auto" w:fill="FFFFFF"/>
              <w:jc w:val="both"/>
              <w:rPr>
                <w:rFonts w:eastAsia="Times New Roman" w:cs="Arial"/>
                <w:sz w:val="20"/>
                <w:szCs w:val="20"/>
                <w:lang w:eastAsia="es-AR"/>
              </w:rPr>
            </w:pPr>
          </w:p>
          <w:p w14:paraId="570EE6DC" w14:textId="6B14F02D" w:rsidR="001F146F" w:rsidRPr="001F146F" w:rsidRDefault="001F146F" w:rsidP="001F146F">
            <w:pPr>
              <w:shd w:val="clear" w:color="auto" w:fill="FFFFFF"/>
              <w:jc w:val="both"/>
              <w:rPr>
                <w:rFonts w:ascii="Arial" w:eastAsia="Times New Roman" w:hAnsi="Arial" w:cs="Arial"/>
                <w:sz w:val="10"/>
                <w:szCs w:val="10"/>
                <w:lang w:eastAsia="es-AR"/>
              </w:rPr>
            </w:pPr>
            <w:r w:rsidRPr="001F146F">
              <w:rPr>
                <w:rFonts w:eastAsia="Times New Roman" w:cs="Arial"/>
                <w:sz w:val="20"/>
                <w:szCs w:val="20"/>
                <w:lang w:eastAsia="es-AR"/>
              </w:rPr>
              <w:t xml:space="preserve">El   sistema   de   evaluación   del rendimiento docente e incentivos </w:t>
            </w:r>
            <w:r w:rsidR="00B71A1B" w:rsidRPr="001F146F">
              <w:rPr>
                <w:rFonts w:eastAsia="Times New Roman" w:cs="Arial"/>
                <w:sz w:val="20"/>
                <w:szCs w:val="20"/>
                <w:lang w:eastAsia="es-AR"/>
              </w:rPr>
              <w:t>impone sobrecarga de funciones</w:t>
            </w:r>
            <w:r w:rsidRPr="001F146F">
              <w:rPr>
                <w:rFonts w:eastAsia="Times New Roman" w:cs="Arial"/>
                <w:sz w:val="20"/>
                <w:szCs w:val="20"/>
                <w:lang w:eastAsia="es-AR"/>
              </w:rPr>
              <w:t xml:space="preserve"> (docencia,</w:t>
            </w:r>
            <w:r>
              <w:rPr>
                <w:rFonts w:eastAsia="Times New Roman" w:cs="Arial"/>
                <w:sz w:val="20"/>
                <w:szCs w:val="20"/>
                <w:lang w:eastAsia="es-AR"/>
              </w:rPr>
              <w:t xml:space="preserve"> </w:t>
            </w:r>
            <w:r w:rsidRPr="001F146F">
              <w:rPr>
                <w:rFonts w:eastAsia="Times New Roman" w:cs="Arial"/>
                <w:sz w:val="20"/>
                <w:szCs w:val="20"/>
                <w:lang w:eastAsia="es-AR"/>
              </w:rPr>
              <w:t>investigación,</w:t>
            </w:r>
            <w:r>
              <w:rPr>
                <w:rFonts w:eastAsia="Times New Roman" w:cs="Arial"/>
                <w:sz w:val="20"/>
                <w:szCs w:val="20"/>
                <w:lang w:eastAsia="es-AR"/>
              </w:rPr>
              <w:t xml:space="preserve"> </w:t>
            </w:r>
            <w:r w:rsidR="00B71A1B" w:rsidRPr="001F146F">
              <w:rPr>
                <w:rFonts w:eastAsia="Times New Roman" w:cs="Arial"/>
                <w:sz w:val="20"/>
                <w:szCs w:val="20"/>
                <w:lang w:eastAsia="es-AR"/>
              </w:rPr>
              <w:t>extensión, formación</w:t>
            </w:r>
            <w:r w:rsidRPr="001F146F">
              <w:rPr>
                <w:rFonts w:eastAsia="Times New Roman" w:cs="Arial"/>
                <w:sz w:val="20"/>
                <w:szCs w:val="20"/>
                <w:lang w:eastAsia="es-AR"/>
              </w:rPr>
              <w:t xml:space="preserve"> </w:t>
            </w:r>
            <w:r w:rsidR="00B71A1B" w:rsidRPr="001F146F">
              <w:rPr>
                <w:rFonts w:eastAsia="Times New Roman" w:cs="Arial"/>
                <w:sz w:val="20"/>
                <w:szCs w:val="20"/>
                <w:lang w:eastAsia="es-AR"/>
              </w:rPr>
              <w:t>de recursos</w:t>
            </w:r>
            <w:r w:rsidRPr="001F146F">
              <w:rPr>
                <w:rFonts w:eastAsia="Times New Roman" w:cs="Arial"/>
                <w:sz w:val="20"/>
                <w:szCs w:val="20"/>
                <w:lang w:eastAsia="es-AR"/>
              </w:rPr>
              <w:t xml:space="preserve"> humanos, gestión, publicaciones...)   que   afecta      la calidad de la docencia</w:t>
            </w:r>
          </w:p>
          <w:p w14:paraId="775EF1C3" w14:textId="77777777" w:rsidR="001F146F" w:rsidRDefault="001F146F" w:rsidP="001F146F">
            <w:pPr>
              <w:shd w:val="clear" w:color="auto" w:fill="FFFFFF"/>
              <w:jc w:val="both"/>
              <w:rPr>
                <w:rFonts w:ascii="Calibri" w:eastAsia="Times New Roman" w:hAnsi="Calibri" w:cs="Arial"/>
                <w:color w:val="000000" w:themeColor="text1"/>
                <w:spacing w:val="-1"/>
                <w:sz w:val="20"/>
                <w:szCs w:val="20"/>
                <w:lang w:eastAsia="es-AR"/>
              </w:rPr>
            </w:pPr>
          </w:p>
          <w:p w14:paraId="2BE5A576" w14:textId="790781DF" w:rsidR="007A603F" w:rsidRPr="007A603F" w:rsidRDefault="007A603F" w:rsidP="007A603F">
            <w:pPr>
              <w:shd w:val="clear" w:color="auto" w:fill="FFFFFF"/>
              <w:jc w:val="both"/>
              <w:rPr>
                <w:rFonts w:ascii="Calibri" w:eastAsia="Times New Roman" w:hAnsi="Calibri" w:cs="Arial"/>
                <w:color w:val="000000"/>
                <w:sz w:val="20"/>
                <w:szCs w:val="20"/>
                <w:lang w:eastAsia="es-AR"/>
              </w:rPr>
            </w:pPr>
            <w:r>
              <w:rPr>
                <w:rFonts w:ascii="Calibri" w:eastAsia="Times New Roman" w:hAnsi="Calibri" w:cs="Arial"/>
                <w:color w:val="000000"/>
                <w:sz w:val="20"/>
                <w:szCs w:val="20"/>
                <w:lang w:eastAsia="es-AR"/>
              </w:rPr>
              <w:t xml:space="preserve">Ausencia de </w:t>
            </w:r>
            <w:r w:rsidRPr="007A603F">
              <w:rPr>
                <w:rFonts w:ascii="Calibri" w:eastAsia="Times New Roman" w:hAnsi="Calibri" w:cs="Arial"/>
                <w:color w:val="000000"/>
                <w:sz w:val="20"/>
                <w:szCs w:val="20"/>
                <w:lang w:eastAsia="es-AR"/>
              </w:rPr>
              <w:t xml:space="preserve">  política    de    articulación </w:t>
            </w:r>
          </w:p>
          <w:p w14:paraId="240966AD" w14:textId="23C40E64" w:rsidR="007A603F" w:rsidRPr="007A603F" w:rsidRDefault="007A603F" w:rsidP="007A603F">
            <w:pPr>
              <w:shd w:val="clear" w:color="auto" w:fill="FFFFFF"/>
              <w:rPr>
                <w:rFonts w:ascii="Calibri" w:eastAsia="Times New Roman" w:hAnsi="Calibri" w:cs="Arial"/>
                <w:color w:val="000000"/>
                <w:sz w:val="20"/>
                <w:szCs w:val="20"/>
                <w:lang w:eastAsia="es-AR"/>
              </w:rPr>
            </w:pPr>
            <w:r w:rsidRPr="007A603F">
              <w:rPr>
                <w:rFonts w:ascii="Calibri" w:eastAsia="Times New Roman" w:hAnsi="Calibri" w:cs="Arial"/>
                <w:color w:val="000000"/>
                <w:sz w:val="20"/>
                <w:szCs w:val="20"/>
                <w:lang w:eastAsia="es-AR"/>
              </w:rPr>
              <w:t>formal entre la</w:t>
            </w:r>
            <w:r>
              <w:rPr>
                <w:rFonts w:ascii="Calibri" w:eastAsia="Times New Roman" w:hAnsi="Calibri" w:cs="Arial"/>
                <w:color w:val="000000"/>
                <w:sz w:val="20"/>
                <w:szCs w:val="20"/>
                <w:lang w:eastAsia="es-AR"/>
              </w:rPr>
              <w:t xml:space="preserve"> </w:t>
            </w:r>
            <w:r w:rsidR="005831E3">
              <w:rPr>
                <w:rFonts w:ascii="Calibri" w:eastAsia="Times New Roman" w:hAnsi="Calibri" w:cs="Arial"/>
                <w:color w:val="000000"/>
                <w:sz w:val="20"/>
                <w:szCs w:val="20"/>
                <w:lang w:eastAsia="es-AR"/>
              </w:rPr>
              <w:t>Facultad</w:t>
            </w:r>
            <w:r w:rsidR="005831E3" w:rsidRPr="007A603F">
              <w:rPr>
                <w:rFonts w:ascii="Calibri" w:eastAsia="Times New Roman" w:hAnsi="Calibri" w:cs="Arial"/>
                <w:color w:val="000000"/>
                <w:sz w:val="20"/>
                <w:szCs w:val="20"/>
                <w:lang w:eastAsia="es-AR"/>
              </w:rPr>
              <w:t xml:space="preserve"> </w:t>
            </w:r>
            <w:r w:rsidR="00E64873" w:rsidRPr="007A603F">
              <w:rPr>
                <w:rFonts w:ascii="Calibri" w:eastAsia="Times New Roman" w:hAnsi="Calibri" w:cs="Arial"/>
                <w:color w:val="000000"/>
                <w:sz w:val="20"/>
                <w:szCs w:val="20"/>
                <w:lang w:eastAsia="es-AR"/>
              </w:rPr>
              <w:t>con el nivel</w:t>
            </w:r>
            <w:r w:rsidRPr="007A603F">
              <w:rPr>
                <w:rFonts w:ascii="Calibri" w:eastAsia="Times New Roman" w:hAnsi="Calibri" w:cs="Arial"/>
                <w:color w:val="000000"/>
                <w:sz w:val="20"/>
                <w:szCs w:val="20"/>
                <w:lang w:eastAsia="es-AR"/>
              </w:rPr>
              <w:t xml:space="preserve"> </w:t>
            </w:r>
          </w:p>
          <w:p w14:paraId="17B4C747" w14:textId="7B0BE768" w:rsidR="007A603F" w:rsidRDefault="007A603F" w:rsidP="007A603F">
            <w:pPr>
              <w:shd w:val="clear" w:color="auto" w:fill="FFFFFF"/>
              <w:rPr>
                <w:rFonts w:ascii="Calibri" w:eastAsia="Times New Roman" w:hAnsi="Calibri" w:cs="Arial"/>
                <w:color w:val="000000"/>
                <w:sz w:val="20"/>
                <w:szCs w:val="20"/>
                <w:lang w:eastAsia="es-AR"/>
              </w:rPr>
            </w:pPr>
            <w:r w:rsidRPr="007A603F">
              <w:rPr>
                <w:rFonts w:ascii="Calibri" w:eastAsia="Times New Roman" w:hAnsi="Calibri" w:cs="Arial"/>
                <w:color w:val="000000"/>
                <w:sz w:val="20"/>
                <w:szCs w:val="20"/>
                <w:lang w:eastAsia="es-AR"/>
              </w:rPr>
              <w:t xml:space="preserve">medio. </w:t>
            </w:r>
          </w:p>
          <w:p w14:paraId="12B96989" w14:textId="77777777" w:rsidR="00400219" w:rsidRPr="007A603F" w:rsidRDefault="00400219" w:rsidP="007A603F">
            <w:pPr>
              <w:shd w:val="clear" w:color="auto" w:fill="FFFFFF"/>
              <w:rPr>
                <w:rFonts w:ascii="Calibri" w:eastAsia="Times New Roman" w:hAnsi="Calibri" w:cs="Arial"/>
                <w:color w:val="000000"/>
                <w:sz w:val="20"/>
                <w:szCs w:val="20"/>
                <w:lang w:eastAsia="es-AR"/>
              </w:rPr>
            </w:pPr>
          </w:p>
          <w:p w14:paraId="60A94433" w14:textId="6C466C86" w:rsidR="00B71A1B" w:rsidRPr="00400219" w:rsidRDefault="00400219" w:rsidP="001F146F">
            <w:pPr>
              <w:shd w:val="clear" w:color="auto" w:fill="FFFFFF"/>
              <w:jc w:val="both"/>
              <w:rPr>
                <w:rFonts w:eastAsia="Times New Roman" w:cstheme="minorHAnsi"/>
                <w:color w:val="000000" w:themeColor="text1"/>
                <w:spacing w:val="-1"/>
                <w:sz w:val="20"/>
                <w:szCs w:val="20"/>
                <w:lang w:eastAsia="es-AR"/>
              </w:rPr>
            </w:pPr>
            <w:r w:rsidRPr="00400219">
              <w:rPr>
                <w:rFonts w:cstheme="minorHAnsi"/>
                <w:sz w:val="20"/>
                <w:szCs w:val="20"/>
                <w:shd w:val="clear" w:color="auto" w:fill="FFFFFF"/>
              </w:rPr>
              <w:t>Competencia de otras universidades e instituciones próximas</w:t>
            </w:r>
          </w:p>
        </w:tc>
      </w:tr>
      <w:tr w:rsidR="00D50B8B" w14:paraId="1303608D" w14:textId="77777777" w:rsidTr="00467AB6">
        <w:tc>
          <w:tcPr>
            <w:tcW w:w="2149" w:type="dxa"/>
            <w:shd w:val="clear" w:color="auto" w:fill="D9D9D9" w:themeFill="background1" w:themeFillShade="D9"/>
          </w:tcPr>
          <w:p w14:paraId="0F5E4940" w14:textId="77777777" w:rsidR="000D59D7" w:rsidRDefault="000D59D7" w:rsidP="001879ED">
            <w:pPr>
              <w:spacing w:after="150" w:line="360" w:lineRule="auto"/>
              <w:jc w:val="both"/>
              <w:rPr>
                <w:rFonts w:ascii="Calibri" w:eastAsia="Times New Roman" w:hAnsi="Calibri" w:cs="Arial"/>
                <w:color w:val="000000" w:themeColor="text1"/>
                <w:spacing w:val="-1"/>
                <w:sz w:val="20"/>
                <w:szCs w:val="20"/>
                <w:lang w:eastAsia="es-AR"/>
              </w:rPr>
            </w:pPr>
          </w:p>
          <w:p w14:paraId="6640B7B2" w14:textId="77777777" w:rsidR="000D59D7" w:rsidRP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154C86F6" w14:textId="2F2CD6FF" w:rsidR="007D336C" w:rsidRPr="00D01D12" w:rsidRDefault="007E2393" w:rsidP="001879ED">
            <w:pPr>
              <w:spacing w:after="150" w:line="360" w:lineRule="auto"/>
              <w:jc w:val="both"/>
              <w:rPr>
                <w:rFonts w:ascii="Calibri" w:eastAsia="Times New Roman" w:hAnsi="Calibri" w:cs="Arial"/>
                <w:color w:val="000000" w:themeColor="text1"/>
                <w:spacing w:val="-1"/>
                <w:sz w:val="20"/>
                <w:szCs w:val="20"/>
                <w:lang w:eastAsia="es-AR"/>
              </w:rPr>
            </w:pPr>
            <w:r w:rsidRPr="000D59D7">
              <w:rPr>
                <w:rFonts w:ascii="Calibri" w:eastAsia="Times New Roman" w:hAnsi="Calibri" w:cs="Arial"/>
                <w:b/>
                <w:bCs/>
                <w:color w:val="000000" w:themeColor="text1"/>
                <w:spacing w:val="-1"/>
                <w:sz w:val="20"/>
                <w:szCs w:val="20"/>
                <w:lang w:eastAsia="es-AR"/>
              </w:rPr>
              <w:t xml:space="preserve">Oferta </w:t>
            </w:r>
            <w:r w:rsidR="00253F03" w:rsidRPr="000D59D7">
              <w:rPr>
                <w:rFonts w:ascii="Calibri" w:eastAsia="Times New Roman" w:hAnsi="Calibri" w:cs="Arial"/>
                <w:b/>
                <w:bCs/>
                <w:color w:val="000000" w:themeColor="text1"/>
                <w:spacing w:val="-1"/>
                <w:sz w:val="20"/>
                <w:szCs w:val="20"/>
                <w:lang w:eastAsia="es-AR"/>
              </w:rPr>
              <w:t>académica</w:t>
            </w:r>
          </w:p>
        </w:tc>
        <w:tc>
          <w:tcPr>
            <w:tcW w:w="3238" w:type="dxa"/>
          </w:tcPr>
          <w:p w14:paraId="5BECA3B4" w14:textId="57F57A4E" w:rsidR="00A32EF6" w:rsidRDefault="00A32EF6" w:rsidP="009857C9">
            <w:pPr>
              <w:shd w:val="clear" w:color="auto" w:fill="FFFFFF"/>
              <w:jc w:val="both"/>
              <w:rPr>
                <w:rFonts w:eastAsia="Times New Roman" w:cs="Arial"/>
                <w:sz w:val="20"/>
                <w:szCs w:val="20"/>
                <w:lang w:eastAsia="es-AR"/>
              </w:rPr>
            </w:pPr>
            <w:r w:rsidRPr="00A32EF6">
              <w:rPr>
                <w:rFonts w:eastAsia="Times New Roman" w:cs="Arial"/>
                <w:sz w:val="20"/>
                <w:szCs w:val="20"/>
                <w:lang w:eastAsia="es-AR"/>
              </w:rPr>
              <w:t>Ampliación de oferta de carreras de grado</w:t>
            </w:r>
          </w:p>
          <w:p w14:paraId="605B6718" w14:textId="77777777" w:rsidR="00A32EF6" w:rsidRDefault="00A32EF6" w:rsidP="009857C9">
            <w:pPr>
              <w:shd w:val="clear" w:color="auto" w:fill="FFFFFF"/>
              <w:jc w:val="both"/>
              <w:rPr>
                <w:rFonts w:eastAsia="Times New Roman" w:cs="Arial"/>
                <w:sz w:val="20"/>
                <w:szCs w:val="20"/>
                <w:lang w:eastAsia="es-AR"/>
              </w:rPr>
            </w:pPr>
          </w:p>
          <w:p w14:paraId="03151EF4" w14:textId="20510C8E" w:rsidR="009857C9" w:rsidRDefault="009857C9" w:rsidP="009857C9">
            <w:pPr>
              <w:shd w:val="clear" w:color="auto" w:fill="FFFFFF"/>
              <w:jc w:val="both"/>
              <w:rPr>
                <w:rFonts w:eastAsia="Times New Roman" w:cs="Arial"/>
                <w:sz w:val="20"/>
                <w:szCs w:val="20"/>
                <w:lang w:eastAsia="es-AR"/>
              </w:rPr>
            </w:pPr>
            <w:r>
              <w:rPr>
                <w:rFonts w:eastAsia="Times New Roman" w:cs="Arial"/>
                <w:sz w:val="20"/>
                <w:szCs w:val="20"/>
                <w:lang w:eastAsia="es-AR"/>
              </w:rPr>
              <w:t>Ofertas de carreras de grado y posgrado reconocidos por el Ministerio de Educación.</w:t>
            </w:r>
          </w:p>
          <w:p w14:paraId="14727D72" w14:textId="77777777" w:rsidR="00F26132" w:rsidRDefault="00F26132" w:rsidP="009857C9">
            <w:pPr>
              <w:shd w:val="clear" w:color="auto" w:fill="FFFFFF"/>
              <w:jc w:val="both"/>
              <w:rPr>
                <w:rFonts w:eastAsia="Times New Roman" w:cs="Arial"/>
                <w:sz w:val="20"/>
                <w:szCs w:val="20"/>
                <w:lang w:eastAsia="es-AR"/>
              </w:rPr>
            </w:pPr>
          </w:p>
          <w:p w14:paraId="337C3E32" w14:textId="0F6E45A5" w:rsidR="00253F03" w:rsidRPr="00253F03" w:rsidRDefault="00253F03" w:rsidP="009857C9">
            <w:pPr>
              <w:shd w:val="clear" w:color="auto" w:fill="FFFFFF"/>
              <w:jc w:val="both"/>
              <w:rPr>
                <w:rFonts w:eastAsia="Times New Roman" w:cs="Arial"/>
                <w:sz w:val="20"/>
                <w:szCs w:val="20"/>
                <w:lang w:eastAsia="es-AR"/>
              </w:rPr>
            </w:pPr>
            <w:r w:rsidRPr="00253F03">
              <w:rPr>
                <w:rFonts w:eastAsia="Times New Roman" w:cs="Arial"/>
                <w:sz w:val="20"/>
                <w:szCs w:val="20"/>
                <w:lang w:eastAsia="es-AR"/>
              </w:rPr>
              <w:t xml:space="preserve">Títulos de </w:t>
            </w:r>
            <w:r w:rsidR="009857C9" w:rsidRPr="00253F03">
              <w:rPr>
                <w:rFonts w:eastAsia="Times New Roman" w:cs="Arial"/>
                <w:sz w:val="20"/>
                <w:szCs w:val="20"/>
                <w:lang w:eastAsia="es-AR"/>
              </w:rPr>
              <w:t xml:space="preserve">carreras </w:t>
            </w:r>
            <w:r w:rsidR="009857C9">
              <w:rPr>
                <w:rFonts w:eastAsia="Times New Roman" w:cs="Arial"/>
                <w:sz w:val="20"/>
                <w:szCs w:val="20"/>
                <w:lang w:eastAsia="es-AR"/>
              </w:rPr>
              <w:t>profesionales</w:t>
            </w:r>
            <w:r w:rsidRPr="00253F03">
              <w:rPr>
                <w:rFonts w:eastAsia="Times New Roman" w:cs="Arial"/>
                <w:sz w:val="20"/>
                <w:szCs w:val="20"/>
                <w:lang w:eastAsia="es-AR"/>
              </w:rPr>
              <w:t xml:space="preserve"> reconocidos </w:t>
            </w:r>
            <w:r w:rsidR="009857C9" w:rsidRPr="00253F03">
              <w:rPr>
                <w:rFonts w:eastAsia="Times New Roman" w:cs="Arial"/>
                <w:sz w:val="20"/>
                <w:szCs w:val="20"/>
                <w:lang w:eastAsia="es-AR"/>
              </w:rPr>
              <w:t xml:space="preserve">por </w:t>
            </w:r>
            <w:r w:rsidR="009857C9">
              <w:rPr>
                <w:rFonts w:eastAsia="Times New Roman" w:cs="Arial"/>
                <w:sz w:val="20"/>
                <w:szCs w:val="20"/>
                <w:lang w:eastAsia="es-AR"/>
              </w:rPr>
              <w:t>el</w:t>
            </w:r>
            <w:r w:rsidRPr="00253F03">
              <w:rPr>
                <w:rFonts w:eastAsia="Times New Roman" w:cs="Arial"/>
                <w:sz w:val="20"/>
                <w:szCs w:val="20"/>
                <w:lang w:eastAsia="es-AR"/>
              </w:rPr>
              <w:t xml:space="preserve"> Consejo de Profesionales </w:t>
            </w:r>
            <w:r w:rsidR="009857C9" w:rsidRPr="00253F03">
              <w:rPr>
                <w:rFonts w:eastAsia="Times New Roman" w:cs="Arial"/>
                <w:sz w:val="20"/>
                <w:szCs w:val="20"/>
                <w:lang w:eastAsia="es-AR"/>
              </w:rPr>
              <w:t xml:space="preserve">de </w:t>
            </w:r>
            <w:r w:rsidR="009857C9">
              <w:rPr>
                <w:rFonts w:eastAsia="Times New Roman" w:cs="Arial"/>
                <w:sz w:val="20"/>
                <w:szCs w:val="20"/>
                <w:lang w:eastAsia="es-AR"/>
              </w:rPr>
              <w:t>la</w:t>
            </w:r>
            <w:r w:rsidRPr="00253F03">
              <w:rPr>
                <w:rFonts w:eastAsia="Times New Roman" w:cs="Arial"/>
                <w:sz w:val="20"/>
                <w:szCs w:val="20"/>
                <w:lang w:eastAsia="es-AR"/>
              </w:rPr>
              <w:t xml:space="preserve"> provincia </w:t>
            </w:r>
          </w:p>
          <w:p w14:paraId="33E23D7F" w14:textId="77777777" w:rsidR="007D336C" w:rsidRPr="00253F03" w:rsidRDefault="007D336C" w:rsidP="001879ED">
            <w:pPr>
              <w:spacing w:after="150" w:line="360" w:lineRule="auto"/>
              <w:jc w:val="both"/>
              <w:rPr>
                <w:rFonts w:eastAsia="Times New Roman" w:cs="Arial"/>
                <w:color w:val="000000" w:themeColor="text1"/>
                <w:spacing w:val="-1"/>
                <w:sz w:val="20"/>
                <w:szCs w:val="20"/>
                <w:lang w:eastAsia="es-AR"/>
              </w:rPr>
            </w:pPr>
          </w:p>
        </w:tc>
        <w:tc>
          <w:tcPr>
            <w:tcW w:w="2977" w:type="dxa"/>
          </w:tcPr>
          <w:p w14:paraId="6B03E812" w14:textId="77777777" w:rsidR="007D336C" w:rsidRDefault="00A32EF6" w:rsidP="00A32EF6">
            <w:pPr>
              <w:spacing w:after="150"/>
              <w:jc w:val="both"/>
              <w:rPr>
                <w:rFonts w:ascii="Calibri" w:eastAsia="Times New Roman" w:hAnsi="Calibri" w:cs="Arial"/>
                <w:color w:val="000000" w:themeColor="text1"/>
                <w:spacing w:val="-1"/>
                <w:sz w:val="20"/>
                <w:szCs w:val="20"/>
                <w:lang w:eastAsia="es-AR"/>
              </w:rPr>
            </w:pPr>
            <w:r w:rsidRPr="00A32EF6">
              <w:rPr>
                <w:rFonts w:ascii="Calibri" w:eastAsia="Times New Roman" w:hAnsi="Calibri" w:cs="Arial"/>
                <w:color w:val="000000" w:themeColor="text1"/>
                <w:spacing w:val="-1"/>
                <w:sz w:val="20"/>
                <w:szCs w:val="20"/>
                <w:lang w:eastAsia="es-AR"/>
              </w:rPr>
              <w:t xml:space="preserve">Uso incipiente de nuevas técnicas como: SIG, </w:t>
            </w:r>
            <w:proofErr w:type="spellStart"/>
            <w:r w:rsidRPr="00A32EF6">
              <w:rPr>
                <w:rFonts w:ascii="Calibri" w:eastAsia="Times New Roman" w:hAnsi="Calibri" w:cs="Arial"/>
                <w:color w:val="000000" w:themeColor="text1"/>
                <w:spacing w:val="-1"/>
                <w:sz w:val="20"/>
                <w:szCs w:val="20"/>
                <w:lang w:eastAsia="es-AR"/>
              </w:rPr>
              <w:t>TICs</w:t>
            </w:r>
            <w:proofErr w:type="spellEnd"/>
            <w:r w:rsidRPr="00A32EF6">
              <w:rPr>
                <w:rFonts w:ascii="Calibri" w:eastAsia="Times New Roman" w:hAnsi="Calibri" w:cs="Arial"/>
                <w:color w:val="000000" w:themeColor="text1"/>
                <w:spacing w:val="-1"/>
                <w:sz w:val="20"/>
                <w:szCs w:val="20"/>
                <w:lang w:eastAsia="es-AR"/>
              </w:rPr>
              <w:t>, Educación a Distancia</w:t>
            </w:r>
          </w:p>
          <w:p w14:paraId="404F6EA3" w14:textId="77777777" w:rsidR="00A32EF6" w:rsidRDefault="00A32EF6" w:rsidP="00A32EF6">
            <w:pPr>
              <w:spacing w:after="150"/>
              <w:jc w:val="both"/>
              <w:rPr>
                <w:rFonts w:ascii="Calibri" w:eastAsia="Times New Roman" w:hAnsi="Calibri" w:cs="Arial"/>
                <w:color w:val="000000" w:themeColor="text1"/>
                <w:spacing w:val="-1"/>
                <w:sz w:val="20"/>
                <w:szCs w:val="20"/>
                <w:lang w:eastAsia="es-AR"/>
              </w:rPr>
            </w:pPr>
          </w:p>
          <w:p w14:paraId="095DF879" w14:textId="3F823128" w:rsidR="00A32EF6" w:rsidRPr="00A32EF6" w:rsidRDefault="00A32EF6" w:rsidP="00A32EF6">
            <w:pPr>
              <w:spacing w:after="150"/>
              <w:jc w:val="both"/>
              <w:rPr>
                <w:rFonts w:ascii="Calibri" w:eastAsia="Times New Roman" w:hAnsi="Calibri" w:cs="Arial"/>
                <w:color w:val="000000" w:themeColor="text1"/>
                <w:spacing w:val="-1"/>
                <w:sz w:val="20"/>
                <w:szCs w:val="20"/>
                <w:lang w:eastAsia="es-AR"/>
              </w:rPr>
            </w:pPr>
            <w:r w:rsidRPr="00A32EF6">
              <w:rPr>
                <w:rFonts w:ascii="Calibri" w:eastAsia="Times New Roman" w:hAnsi="Calibri" w:cs="Arial"/>
                <w:color w:val="000000" w:themeColor="text1"/>
                <w:spacing w:val="-1"/>
                <w:sz w:val="20"/>
                <w:szCs w:val="20"/>
                <w:lang w:eastAsia="es-AR"/>
              </w:rPr>
              <w:t>Lentitud en el proceso de revisión y ajuste del Plan de Estudio</w:t>
            </w:r>
          </w:p>
        </w:tc>
        <w:tc>
          <w:tcPr>
            <w:tcW w:w="3126" w:type="dxa"/>
          </w:tcPr>
          <w:p w14:paraId="26AF96BB" w14:textId="7A25345F" w:rsidR="00843622" w:rsidRPr="00843622" w:rsidRDefault="00843622" w:rsidP="008571D8">
            <w:pPr>
              <w:shd w:val="clear" w:color="auto" w:fill="FFFFFF" w:themeFill="background1"/>
              <w:spacing w:after="150"/>
              <w:jc w:val="both"/>
              <w:rPr>
                <w:rFonts w:eastAsia="Times New Roman" w:cstheme="minorHAnsi"/>
                <w:spacing w:val="-1"/>
                <w:sz w:val="20"/>
                <w:szCs w:val="20"/>
                <w:lang w:eastAsia="es-AR"/>
              </w:rPr>
            </w:pPr>
            <w:r w:rsidRPr="008571D8">
              <w:rPr>
                <w:rFonts w:cstheme="minorHAnsi"/>
                <w:spacing w:val="-1"/>
                <w:sz w:val="20"/>
                <w:szCs w:val="20"/>
                <w:shd w:val="clear" w:color="auto" w:fill="FFFFFF" w:themeFill="background1"/>
              </w:rPr>
              <w:t>Mayor necesidad de formación continuada de los egresados</w:t>
            </w:r>
            <w:r w:rsidRPr="00843622">
              <w:rPr>
                <w:rFonts w:cstheme="minorHAnsi"/>
                <w:spacing w:val="-1"/>
                <w:sz w:val="20"/>
                <w:szCs w:val="20"/>
                <w:shd w:val="clear" w:color="auto" w:fill="E6EEF7"/>
              </w:rPr>
              <w:t>.</w:t>
            </w:r>
          </w:p>
          <w:p w14:paraId="3AB5DD64" w14:textId="79E0231A" w:rsidR="007D336C" w:rsidRPr="00843622" w:rsidRDefault="00A32EF6" w:rsidP="00A32EF6">
            <w:pPr>
              <w:spacing w:after="150"/>
              <w:jc w:val="both"/>
              <w:rPr>
                <w:rFonts w:eastAsia="Times New Roman" w:cstheme="minorHAnsi"/>
                <w:spacing w:val="-1"/>
                <w:sz w:val="20"/>
                <w:szCs w:val="20"/>
                <w:lang w:eastAsia="es-AR"/>
              </w:rPr>
            </w:pPr>
            <w:r w:rsidRPr="00843622">
              <w:rPr>
                <w:rFonts w:eastAsia="Times New Roman" w:cstheme="minorHAnsi"/>
                <w:spacing w:val="-1"/>
                <w:sz w:val="20"/>
                <w:szCs w:val="20"/>
                <w:lang w:eastAsia="es-AR"/>
              </w:rPr>
              <w:t>Aumento de matrícula y demanda de nuevas ofertas educativas</w:t>
            </w:r>
          </w:p>
          <w:p w14:paraId="115FA00C" w14:textId="23C3F398" w:rsidR="00450F3E" w:rsidRPr="00843622" w:rsidRDefault="00450F3E" w:rsidP="00A32EF6">
            <w:pPr>
              <w:spacing w:after="150"/>
              <w:jc w:val="both"/>
              <w:rPr>
                <w:rFonts w:eastAsia="Times New Roman" w:cstheme="minorHAnsi"/>
                <w:spacing w:val="-1"/>
                <w:sz w:val="20"/>
                <w:szCs w:val="20"/>
                <w:lang w:eastAsia="es-AR"/>
              </w:rPr>
            </w:pPr>
            <w:r w:rsidRPr="00843622">
              <w:rPr>
                <w:rFonts w:eastAsia="Times New Roman" w:cstheme="minorHAnsi"/>
                <w:spacing w:val="-1"/>
                <w:sz w:val="20"/>
                <w:szCs w:val="20"/>
                <w:lang w:eastAsia="es-AR"/>
              </w:rPr>
              <w:t xml:space="preserve">Acreditar carreras que ofrece la </w:t>
            </w:r>
            <w:proofErr w:type="spellStart"/>
            <w:r w:rsidRPr="00843622">
              <w:rPr>
                <w:rFonts w:eastAsia="Times New Roman" w:cstheme="minorHAnsi"/>
                <w:spacing w:val="-1"/>
                <w:sz w:val="20"/>
                <w:szCs w:val="20"/>
                <w:lang w:eastAsia="es-AR"/>
              </w:rPr>
              <w:t>FHCSyS</w:t>
            </w:r>
            <w:proofErr w:type="spellEnd"/>
          </w:p>
          <w:p w14:paraId="07A8FA86" w14:textId="77777777" w:rsidR="00A32EF6" w:rsidRDefault="008571D8" w:rsidP="00A32EF6">
            <w:pPr>
              <w:spacing w:after="150"/>
              <w:jc w:val="both"/>
              <w:rPr>
                <w:rFonts w:eastAsia="Times New Roman" w:cstheme="minorHAnsi"/>
                <w:spacing w:val="-1"/>
                <w:sz w:val="20"/>
                <w:szCs w:val="20"/>
                <w:lang w:eastAsia="es-AR"/>
              </w:rPr>
            </w:pPr>
            <w:r>
              <w:rPr>
                <w:rFonts w:eastAsia="Times New Roman" w:cstheme="minorHAnsi"/>
                <w:spacing w:val="-1"/>
                <w:sz w:val="20"/>
                <w:szCs w:val="20"/>
                <w:lang w:eastAsia="es-AR"/>
              </w:rPr>
              <w:t>Aumento de demanda de carreras de posgrado.</w:t>
            </w:r>
          </w:p>
          <w:p w14:paraId="7511EA6F" w14:textId="782AA842" w:rsidR="00C619F5" w:rsidRPr="00843622" w:rsidRDefault="00C619F5" w:rsidP="00A32EF6">
            <w:pPr>
              <w:spacing w:after="150"/>
              <w:jc w:val="both"/>
              <w:rPr>
                <w:rFonts w:eastAsia="Times New Roman" w:cstheme="minorHAnsi"/>
                <w:spacing w:val="-1"/>
                <w:sz w:val="20"/>
                <w:szCs w:val="20"/>
                <w:lang w:eastAsia="es-AR"/>
              </w:rPr>
            </w:pPr>
            <w:r>
              <w:rPr>
                <w:rFonts w:eastAsia="Times New Roman" w:cstheme="minorHAnsi"/>
                <w:spacing w:val="-1"/>
                <w:sz w:val="20"/>
                <w:szCs w:val="20"/>
                <w:lang w:eastAsia="es-AR"/>
              </w:rPr>
              <w:t xml:space="preserve">Demanda de estudiantes </w:t>
            </w:r>
            <w:proofErr w:type="spellStart"/>
            <w:r>
              <w:rPr>
                <w:rFonts w:eastAsia="Times New Roman" w:cstheme="minorHAnsi"/>
                <w:spacing w:val="-1"/>
                <w:sz w:val="20"/>
                <w:szCs w:val="20"/>
                <w:lang w:eastAsia="es-AR"/>
              </w:rPr>
              <w:t>on</w:t>
            </w:r>
            <w:proofErr w:type="spellEnd"/>
            <w:r>
              <w:rPr>
                <w:rFonts w:eastAsia="Times New Roman" w:cstheme="minorHAnsi"/>
                <w:spacing w:val="-1"/>
                <w:sz w:val="20"/>
                <w:szCs w:val="20"/>
                <w:lang w:eastAsia="es-AR"/>
              </w:rPr>
              <w:t xml:space="preserve"> line</w:t>
            </w:r>
          </w:p>
        </w:tc>
        <w:tc>
          <w:tcPr>
            <w:tcW w:w="3394" w:type="dxa"/>
          </w:tcPr>
          <w:p w14:paraId="2C774B9C" w14:textId="3FA21CB0" w:rsidR="007D336C" w:rsidRPr="00046C3A" w:rsidRDefault="00643B11" w:rsidP="00450F3E">
            <w:pPr>
              <w:spacing w:after="150"/>
              <w:jc w:val="both"/>
              <w:rPr>
                <w:rFonts w:ascii="Calibri" w:eastAsia="Times New Roman" w:hAnsi="Calibri" w:cs="Arial"/>
                <w:spacing w:val="-1"/>
                <w:sz w:val="20"/>
                <w:szCs w:val="20"/>
                <w:lang w:eastAsia="es-AR"/>
              </w:rPr>
            </w:pPr>
            <w:r w:rsidRPr="00046C3A">
              <w:rPr>
                <w:rFonts w:ascii="Calibri" w:eastAsia="Times New Roman" w:hAnsi="Calibri" w:cs="Arial"/>
                <w:spacing w:val="-1"/>
                <w:sz w:val="20"/>
                <w:szCs w:val="20"/>
                <w:lang w:eastAsia="es-AR"/>
              </w:rPr>
              <w:t>Existencia de Universidad privada con ofertas académicas similares</w:t>
            </w:r>
          </w:p>
          <w:p w14:paraId="49336088" w14:textId="711894D1" w:rsidR="00C20946" w:rsidRPr="00046C3A" w:rsidRDefault="00C20946" w:rsidP="00450F3E">
            <w:pPr>
              <w:spacing w:after="150"/>
              <w:jc w:val="both"/>
              <w:rPr>
                <w:rFonts w:ascii="Calibri" w:eastAsia="Times New Roman" w:hAnsi="Calibri" w:cs="Arial"/>
                <w:spacing w:val="-1"/>
                <w:sz w:val="20"/>
                <w:szCs w:val="20"/>
                <w:lang w:eastAsia="es-AR"/>
              </w:rPr>
            </w:pPr>
            <w:r w:rsidRPr="00046C3A">
              <w:rPr>
                <w:rFonts w:ascii="Calibri" w:eastAsia="Times New Roman" w:hAnsi="Calibri" w:cs="Arial"/>
                <w:spacing w:val="-1"/>
                <w:sz w:val="20"/>
                <w:szCs w:val="20"/>
                <w:lang w:eastAsia="es-AR"/>
              </w:rPr>
              <w:t>Entradas de ofertas académicas similares a distancia</w:t>
            </w:r>
          </w:p>
          <w:p w14:paraId="57120A10" w14:textId="736666EC" w:rsidR="00C20946" w:rsidRPr="00046C3A" w:rsidRDefault="00C20946" w:rsidP="00450F3E">
            <w:pPr>
              <w:spacing w:after="150"/>
              <w:jc w:val="both"/>
              <w:rPr>
                <w:rFonts w:ascii="Calibri" w:eastAsia="Times New Roman" w:hAnsi="Calibri" w:cs="Arial"/>
                <w:spacing w:val="-1"/>
                <w:sz w:val="20"/>
                <w:szCs w:val="20"/>
                <w:lang w:eastAsia="es-AR"/>
              </w:rPr>
            </w:pPr>
            <w:r w:rsidRPr="00046C3A">
              <w:rPr>
                <w:rFonts w:ascii="Calibri" w:eastAsia="Times New Roman" w:hAnsi="Calibri" w:cs="Arial"/>
                <w:spacing w:val="-1"/>
                <w:sz w:val="20"/>
                <w:szCs w:val="20"/>
                <w:lang w:eastAsia="es-AR"/>
              </w:rPr>
              <w:t>Cambio de necesidades y gustos de los estudiantes</w:t>
            </w:r>
          </w:p>
          <w:p w14:paraId="3A87718F" w14:textId="00A4AEAA" w:rsidR="00C20946" w:rsidRDefault="00C20946" w:rsidP="00450F3E">
            <w:pPr>
              <w:spacing w:after="150"/>
              <w:jc w:val="both"/>
              <w:rPr>
                <w:sz w:val="20"/>
                <w:szCs w:val="20"/>
              </w:rPr>
            </w:pPr>
            <w:r w:rsidRPr="00046C3A">
              <w:rPr>
                <w:sz w:val="20"/>
                <w:szCs w:val="20"/>
              </w:rPr>
              <w:t>La necesidad de facilitar y flexibilizar los contenidos académicos, el acortamiento de la carrera</w:t>
            </w:r>
          </w:p>
          <w:p w14:paraId="54DA9310" w14:textId="374860B3" w:rsidR="00A32EF6" w:rsidRDefault="00A32EF6" w:rsidP="00450F3E">
            <w:pPr>
              <w:spacing w:after="150"/>
              <w:jc w:val="both"/>
              <w:rPr>
                <w:sz w:val="20"/>
                <w:szCs w:val="20"/>
              </w:rPr>
            </w:pPr>
            <w:r w:rsidRPr="00A32EF6">
              <w:rPr>
                <w:sz w:val="20"/>
                <w:szCs w:val="20"/>
              </w:rPr>
              <w:t>Oportunidades de formación terciaria de corta duración</w:t>
            </w:r>
          </w:p>
          <w:p w14:paraId="3921FA15" w14:textId="77777777" w:rsidR="00046C3A" w:rsidRPr="00046C3A" w:rsidRDefault="00046C3A" w:rsidP="001879ED">
            <w:pPr>
              <w:spacing w:after="150" w:line="360" w:lineRule="auto"/>
              <w:jc w:val="both"/>
              <w:rPr>
                <w:rFonts w:ascii="Calibri" w:eastAsia="Times New Roman" w:hAnsi="Calibri" w:cs="Arial"/>
                <w:spacing w:val="-1"/>
                <w:sz w:val="20"/>
                <w:szCs w:val="20"/>
                <w:lang w:eastAsia="es-AR"/>
              </w:rPr>
            </w:pPr>
          </w:p>
          <w:p w14:paraId="54AB0315" w14:textId="77777777" w:rsidR="00C20946" w:rsidRPr="00046C3A" w:rsidRDefault="00C20946" w:rsidP="001879ED">
            <w:pPr>
              <w:spacing w:after="150" w:line="360" w:lineRule="auto"/>
              <w:jc w:val="both"/>
              <w:rPr>
                <w:rFonts w:ascii="Calibri" w:eastAsia="Times New Roman" w:hAnsi="Calibri" w:cs="Arial"/>
                <w:spacing w:val="-1"/>
                <w:sz w:val="20"/>
                <w:szCs w:val="20"/>
                <w:lang w:eastAsia="es-AR"/>
              </w:rPr>
            </w:pPr>
          </w:p>
          <w:p w14:paraId="4B5B922B" w14:textId="4643A755" w:rsidR="00643B11" w:rsidRPr="00046C3A" w:rsidRDefault="00643B11" w:rsidP="001879ED">
            <w:pPr>
              <w:spacing w:after="150" w:line="360" w:lineRule="auto"/>
              <w:jc w:val="both"/>
              <w:rPr>
                <w:rFonts w:ascii="Arial" w:eastAsia="Times New Roman" w:hAnsi="Arial" w:cs="Arial"/>
                <w:color w:val="000000" w:themeColor="text1"/>
                <w:spacing w:val="-1"/>
                <w:sz w:val="20"/>
                <w:szCs w:val="20"/>
                <w:lang w:eastAsia="es-AR"/>
              </w:rPr>
            </w:pPr>
          </w:p>
        </w:tc>
      </w:tr>
      <w:tr w:rsidR="00D50B8B" w14:paraId="52E357A1" w14:textId="77777777" w:rsidTr="00467AB6">
        <w:tc>
          <w:tcPr>
            <w:tcW w:w="2149" w:type="dxa"/>
            <w:shd w:val="clear" w:color="auto" w:fill="D9D9D9" w:themeFill="background1" w:themeFillShade="D9"/>
          </w:tcPr>
          <w:p w14:paraId="49190CA7"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6D361E12"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55D0721A"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422666FD"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6A621483"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039BCE67" w14:textId="2866DD4B" w:rsidR="007D336C" w:rsidRPr="00C6239B" w:rsidRDefault="000D59D7" w:rsidP="000D59D7">
            <w:pPr>
              <w:spacing w:after="150" w:line="360" w:lineRule="auto"/>
              <w:jc w:val="center"/>
              <w:rPr>
                <w:rFonts w:ascii="Calibri" w:eastAsia="Times New Roman" w:hAnsi="Calibri" w:cs="Arial"/>
                <w:b/>
                <w:bCs/>
                <w:color w:val="000000" w:themeColor="text1"/>
                <w:spacing w:val="-1"/>
                <w:sz w:val="20"/>
                <w:szCs w:val="20"/>
                <w:lang w:eastAsia="es-AR"/>
              </w:rPr>
            </w:pPr>
            <w:r>
              <w:rPr>
                <w:rFonts w:ascii="Calibri" w:eastAsia="Times New Roman" w:hAnsi="Calibri" w:cs="Arial"/>
                <w:b/>
                <w:bCs/>
                <w:color w:val="000000" w:themeColor="text1"/>
                <w:spacing w:val="-1"/>
                <w:sz w:val="20"/>
                <w:szCs w:val="20"/>
                <w:lang w:eastAsia="es-AR"/>
              </w:rPr>
              <w:t>D</w:t>
            </w:r>
            <w:r w:rsidR="009857C9" w:rsidRPr="00C6239B">
              <w:rPr>
                <w:rFonts w:ascii="Calibri" w:eastAsia="Times New Roman" w:hAnsi="Calibri" w:cs="Arial"/>
                <w:b/>
                <w:bCs/>
                <w:color w:val="000000" w:themeColor="text1"/>
                <w:spacing w:val="-1"/>
                <w:sz w:val="20"/>
                <w:szCs w:val="20"/>
                <w:lang w:eastAsia="es-AR"/>
              </w:rPr>
              <w:t>ocencia</w:t>
            </w:r>
          </w:p>
        </w:tc>
        <w:tc>
          <w:tcPr>
            <w:tcW w:w="3238" w:type="dxa"/>
          </w:tcPr>
          <w:p w14:paraId="2E1EF4D1" w14:textId="45314B39" w:rsidR="009857C9" w:rsidRPr="005E2779" w:rsidRDefault="009857C9" w:rsidP="005E2779">
            <w:pPr>
              <w:rPr>
                <w:rFonts w:ascii="Calibri" w:hAnsi="Calibri" w:cstheme="minorHAnsi"/>
                <w:sz w:val="20"/>
                <w:szCs w:val="20"/>
              </w:rPr>
            </w:pPr>
            <w:r w:rsidRPr="005E2779">
              <w:rPr>
                <w:rFonts w:ascii="Calibri" w:hAnsi="Calibri" w:cstheme="minorHAnsi"/>
                <w:sz w:val="20"/>
                <w:szCs w:val="20"/>
              </w:rPr>
              <w:t>Docentes con formación grado y Posgrado culminados (maestría y doctorados)</w:t>
            </w:r>
          </w:p>
          <w:p w14:paraId="16F4286C" w14:textId="140699E4" w:rsidR="00F23FE3" w:rsidRPr="005E2779" w:rsidRDefault="00F23FE3" w:rsidP="005E2779">
            <w:pPr>
              <w:spacing w:after="150"/>
              <w:jc w:val="both"/>
              <w:rPr>
                <w:rFonts w:ascii="Calibri" w:eastAsia="Times New Roman" w:hAnsi="Calibri" w:cs="Arial"/>
                <w:color w:val="000000" w:themeColor="text1"/>
                <w:spacing w:val="-1"/>
                <w:sz w:val="20"/>
                <w:szCs w:val="20"/>
                <w:lang w:eastAsia="es-AR"/>
              </w:rPr>
            </w:pPr>
            <w:r w:rsidRPr="005E2779">
              <w:rPr>
                <w:rFonts w:ascii="Calibri" w:eastAsia="Times New Roman" w:hAnsi="Calibri" w:cs="Arial"/>
                <w:color w:val="000000" w:themeColor="text1"/>
                <w:spacing w:val="-1"/>
                <w:sz w:val="20"/>
                <w:szCs w:val="20"/>
                <w:lang w:eastAsia="es-AR"/>
              </w:rPr>
              <w:t>Implementación de la carrera docente Resol HCS 237/2012</w:t>
            </w:r>
          </w:p>
          <w:p w14:paraId="5C4A8942" w14:textId="7D9EB5C2" w:rsidR="002B4836" w:rsidRPr="005E2779" w:rsidRDefault="002B4836" w:rsidP="005E2779">
            <w:pPr>
              <w:spacing w:after="150"/>
              <w:jc w:val="both"/>
              <w:rPr>
                <w:rFonts w:ascii="Calibri" w:eastAsia="Times New Roman" w:hAnsi="Calibri" w:cs="Arial"/>
                <w:color w:val="000000" w:themeColor="text1"/>
                <w:spacing w:val="-1"/>
                <w:sz w:val="20"/>
                <w:szCs w:val="20"/>
                <w:lang w:eastAsia="es-AR"/>
              </w:rPr>
            </w:pPr>
            <w:r w:rsidRPr="005E2779">
              <w:rPr>
                <w:rFonts w:ascii="Calibri" w:hAnsi="Calibri"/>
                <w:sz w:val="20"/>
                <w:szCs w:val="20"/>
              </w:rPr>
              <w:t>Reglamento para la Evaluación de la Actividad Académica Resol HCS 145/2015</w:t>
            </w:r>
          </w:p>
          <w:p w14:paraId="6594156F" w14:textId="6F47221A" w:rsidR="007D336C" w:rsidRPr="005E2779" w:rsidRDefault="009857C9" w:rsidP="005E2779">
            <w:pPr>
              <w:spacing w:after="150"/>
              <w:jc w:val="both"/>
              <w:rPr>
                <w:rFonts w:ascii="Calibri" w:eastAsia="Times New Roman" w:hAnsi="Calibri" w:cs="Arial"/>
                <w:color w:val="000000" w:themeColor="text1"/>
                <w:spacing w:val="-1"/>
                <w:sz w:val="20"/>
                <w:szCs w:val="20"/>
                <w:lang w:eastAsia="es-AR"/>
              </w:rPr>
            </w:pPr>
            <w:r w:rsidRPr="005E2779">
              <w:rPr>
                <w:rFonts w:ascii="Calibri" w:eastAsia="Times New Roman" w:hAnsi="Calibri" w:cs="Arial"/>
                <w:color w:val="000000" w:themeColor="text1"/>
                <w:spacing w:val="-1"/>
                <w:sz w:val="20"/>
                <w:szCs w:val="20"/>
                <w:lang w:eastAsia="es-AR"/>
              </w:rPr>
              <w:t>Alta proporción de docente con dedicación exclusiva</w:t>
            </w:r>
          </w:p>
          <w:p w14:paraId="1E0A800D" w14:textId="65F17850" w:rsidR="009857C9" w:rsidRPr="005E2779" w:rsidRDefault="009857C9" w:rsidP="005E2779">
            <w:pPr>
              <w:spacing w:after="150"/>
              <w:jc w:val="both"/>
              <w:rPr>
                <w:rFonts w:ascii="Calibri" w:eastAsia="Times New Roman" w:hAnsi="Calibri" w:cs="Arial"/>
                <w:color w:val="000000" w:themeColor="text1"/>
                <w:spacing w:val="-1"/>
                <w:sz w:val="20"/>
                <w:szCs w:val="20"/>
                <w:lang w:eastAsia="es-AR"/>
              </w:rPr>
            </w:pPr>
            <w:r w:rsidRPr="005E2779">
              <w:rPr>
                <w:rFonts w:ascii="Calibri" w:eastAsia="Times New Roman" w:hAnsi="Calibri" w:cs="Arial"/>
                <w:color w:val="000000" w:themeColor="text1"/>
                <w:spacing w:val="-1"/>
                <w:sz w:val="20"/>
                <w:szCs w:val="20"/>
                <w:lang w:eastAsia="es-AR"/>
              </w:rPr>
              <w:t>Auxiliares estudiantiles que apoyan la atención de catedra</w:t>
            </w:r>
          </w:p>
          <w:p w14:paraId="7BA181EE" w14:textId="77777777" w:rsidR="005E2779" w:rsidRPr="005E2779" w:rsidRDefault="005E2779" w:rsidP="005E2779">
            <w:pPr>
              <w:spacing w:after="150"/>
              <w:jc w:val="both"/>
              <w:rPr>
                <w:rFonts w:ascii="Calibri" w:eastAsia="Times New Roman" w:hAnsi="Calibri" w:cs="Arial"/>
                <w:color w:val="000000" w:themeColor="text1"/>
                <w:spacing w:val="-1"/>
                <w:sz w:val="20"/>
                <w:szCs w:val="20"/>
                <w:lang w:eastAsia="es-AR"/>
              </w:rPr>
            </w:pPr>
          </w:p>
          <w:p w14:paraId="067052AD" w14:textId="37BFDF42" w:rsidR="000B085A" w:rsidRPr="005E2779" w:rsidRDefault="000B085A" w:rsidP="005E2779">
            <w:pPr>
              <w:spacing w:after="150"/>
              <w:jc w:val="both"/>
              <w:rPr>
                <w:rFonts w:ascii="Calibri" w:hAnsi="Calibri"/>
                <w:color w:val="000000"/>
                <w:sz w:val="20"/>
                <w:szCs w:val="20"/>
                <w:shd w:val="clear" w:color="auto" w:fill="FFFFFF"/>
              </w:rPr>
            </w:pPr>
            <w:r w:rsidRPr="005E2779">
              <w:rPr>
                <w:rFonts w:ascii="Calibri" w:hAnsi="Calibri"/>
                <w:sz w:val="20"/>
                <w:szCs w:val="20"/>
              </w:rPr>
              <w:t>La Facultad favorece la asistencia de docentes a reuniones científicas.</w:t>
            </w:r>
          </w:p>
          <w:p w14:paraId="41AB3B79" w14:textId="77777777" w:rsidR="009857C9" w:rsidRPr="005E2779" w:rsidRDefault="009857C9" w:rsidP="005E2779">
            <w:pPr>
              <w:spacing w:after="150"/>
              <w:jc w:val="both"/>
              <w:rPr>
                <w:rFonts w:ascii="Calibri" w:hAnsi="Calibri"/>
                <w:color w:val="000000"/>
                <w:sz w:val="20"/>
                <w:szCs w:val="20"/>
                <w:shd w:val="clear" w:color="auto" w:fill="FFFFFF"/>
              </w:rPr>
            </w:pPr>
            <w:r w:rsidRPr="005E2779">
              <w:rPr>
                <w:rFonts w:ascii="Calibri" w:hAnsi="Calibri"/>
                <w:color w:val="000000"/>
                <w:sz w:val="20"/>
                <w:szCs w:val="20"/>
                <w:shd w:val="clear" w:color="auto" w:fill="FFFFFF"/>
              </w:rPr>
              <w:t>Equipamiento progresivo de instalaciones</w:t>
            </w:r>
          </w:p>
          <w:p w14:paraId="611571B0" w14:textId="77777777" w:rsidR="005E2779" w:rsidRPr="005E2779" w:rsidRDefault="005E2779" w:rsidP="005E2779">
            <w:pPr>
              <w:jc w:val="both"/>
              <w:rPr>
                <w:sz w:val="20"/>
                <w:szCs w:val="20"/>
              </w:rPr>
            </w:pPr>
            <w:r w:rsidRPr="005E2779">
              <w:rPr>
                <w:sz w:val="20"/>
                <w:szCs w:val="20"/>
              </w:rPr>
              <w:t xml:space="preserve">La planta de personal </w:t>
            </w:r>
            <w:proofErr w:type="spellStart"/>
            <w:r w:rsidRPr="005E2779">
              <w:rPr>
                <w:sz w:val="20"/>
                <w:szCs w:val="20"/>
              </w:rPr>
              <w:t>nodocente</w:t>
            </w:r>
            <w:proofErr w:type="spellEnd"/>
            <w:r w:rsidRPr="005E2779">
              <w:rPr>
                <w:sz w:val="20"/>
                <w:szCs w:val="20"/>
              </w:rPr>
              <w:t xml:space="preserve"> de la </w:t>
            </w:r>
            <w:proofErr w:type="spellStart"/>
            <w:r w:rsidRPr="005E2779">
              <w:rPr>
                <w:sz w:val="20"/>
                <w:szCs w:val="20"/>
              </w:rPr>
              <w:t>FHCSyS</w:t>
            </w:r>
            <w:proofErr w:type="spellEnd"/>
            <w:r w:rsidRPr="005E2779">
              <w:rPr>
                <w:sz w:val="20"/>
                <w:szCs w:val="20"/>
              </w:rPr>
              <w:t xml:space="preserve"> </w:t>
            </w:r>
            <w:proofErr w:type="spellStart"/>
            <w:r w:rsidRPr="005E2779">
              <w:rPr>
                <w:sz w:val="20"/>
                <w:szCs w:val="20"/>
              </w:rPr>
              <w:t>esta</w:t>
            </w:r>
            <w:proofErr w:type="spellEnd"/>
            <w:r w:rsidRPr="005E2779">
              <w:rPr>
                <w:sz w:val="20"/>
                <w:szCs w:val="20"/>
              </w:rPr>
              <w:t xml:space="preserve"> compuesta en total con 64 personas, quienes se integran en esos cargos de la siguiente manera: 41 personal de planta permanente es decir un 64%; 22 se encuentran bajo la figura de locación de servicios 34% y 1 trabajador con la modalidad contrato UNSE. </w:t>
            </w:r>
          </w:p>
          <w:p w14:paraId="0EB759E3" w14:textId="77777777" w:rsidR="005E2779" w:rsidRPr="005E2779" w:rsidRDefault="005E2779" w:rsidP="005E2779">
            <w:pPr>
              <w:jc w:val="both"/>
              <w:rPr>
                <w:sz w:val="20"/>
                <w:szCs w:val="20"/>
              </w:rPr>
            </w:pPr>
            <w:r w:rsidRPr="005E2779">
              <w:rPr>
                <w:sz w:val="20"/>
                <w:szCs w:val="20"/>
              </w:rPr>
              <w:t xml:space="preserve">De los 41 de planta permanente se distribuyen:  </w:t>
            </w:r>
          </w:p>
          <w:p w14:paraId="2B0010FD" w14:textId="77777777" w:rsidR="005E2779" w:rsidRPr="005E2779" w:rsidRDefault="005E2779" w:rsidP="005E2779">
            <w:pPr>
              <w:pStyle w:val="Prrafodelista"/>
              <w:numPr>
                <w:ilvl w:val="0"/>
                <w:numId w:val="5"/>
              </w:numPr>
              <w:jc w:val="both"/>
              <w:rPr>
                <w:sz w:val="20"/>
                <w:szCs w:val="20"/>
              </w:rPr>
            </w:pPr>
            <w:r w:rsidRPr="005E2779">
              <w:rPr>
                <w:sz w:val="20"/>
                <w:szCs w:val="20"/>
              </w:rPr>
              <w:t>categoría 1  un 2,45%;</w:t>
            </w:r>
          </w:p>
          <w:p w14:paraId="3C98843D" w14:textId="77777777" w:rsidR="005E2779" w:rsidRPr="005E2779" w:rsidRDefault="005E2779" w:rsidP="005E2779">
            <w:pPr>
              <w:pStyle w:val="Prrafodelista"/>
              <w:numPr>
                <w:ilvl w:val="0"/>
                <w:numId w:val="5"/>
              </w:numPr>
              <w:jc w:val="both"/>
              <w:rPr>
                <w:sz w:val="20"/>
                <w:szCs w:val="20"/>
              </w:rPr>
            </w:pPr>
            <w:r w:rsidRPr="005E2779">
              <w:rPr>
                <w:sz w:val="20"/>
                <w:szCs w:val="20"/>
              </w:rPr>
              <w:t xml:space="preserve"> categoría 2 un 9,75%; </w:t>
            </w:r>
          </w:p>
          <w:p w14:paraId="4215F931" w14:textId="77777777" w:rsidR="005E2779" w:rsidRPr="005E2779" w:rsidRDefault="005E2779" w:rsidP="005E2779">
            <w:pPr>
              <w:pStyle w:val="Prrafodelista"/>
              <w:numPr>
                <w:ilvl w:val="0"/>
                <w:numId w:val="5"/>
              </w:numPr>
              <w:jc w:val="both"/>
              <w:rPr>
                <w:sz w:val="20"/>
                <w:szCs w:val="20"/>
              </w:rPr>
            </w:pPr>
            <w:r w:rsidRPr="005E2779">
              <w:rPr>
                <w:sz w:val="20"/>
                <w:szCs w:val="20"/>
              </w:rPr>
              <w:t>categoría 3 un 14,63%;</w:t>
            </w:r>
          </w:p>
          <w:p w14:paraId="6005AF41" w14:textId="77777777" w:rsidR="005E2779" w:rsidRPr="005E2779" w:rsidRDefault="005E2779" w:rsidP="005E2779">
            <w:pPr>
              <w:pStyle w:val="Prrafodelista"/>
              <w:numPr>
                <w:ilvl w:val="0"/>
                <w:numId w:val="5"/>
              </w:numPr>
              <w:jc w:val="both"/>
              <w:rPr>
                <w:sz w:val="20"/>
                <w:szCs w:val="20"/>
              </w:rPr>
            </w:pPr>
            <w:r w:rsidRPr="005E2779">
              <w:rPr>
                <w:sz w:val="20"/>
                <w:szCs w:val="20"/>
              </w:rPr>
              <w:t xml:space="preserve"> categoría 4 un 12,19%; </w:t>
            </w:r>
          </w:p>
          <w:p w14:paraId="55214460" w14:textId="77777777" w:rsidR="005E2779" w:rsidRPr="005E2779" w:rsidRDefault="005E2779" w:rsidP="005E2779">
            <w:pPr>
              <w:pStyle w:val="Prrafodelista"/>
              <w:numPr>
                <w:ilvl w:val="0"/>
                <w:numId w:val="5"/>
              </w:numPr>
              <w:jc w:val="both"/>
              <w:rPr>
                <w:sz w:val="20"/>
                <w:szCs w:val="20"/>
              </w:rPr>
            </w:pPr>
            <w:r w:rsidRPr="005E2779">
              <w:rPr>
                <w:sz w:val="20"/>
                <w:szCs w:val="20"/>
              </w:rPr>
              <w:t xml:space="preserve">categoría 5 un 19,51% ; </w:t>
            </w:r>
          </w:p>
          <w:p w14:paraId="78490910" w14:textId="77777777" w:rsidR="005E2779" w:rsidRPr="005E2779" w:rsidRDefault="005E2779" w:rsidP="005E2779">
            <w:pPr>
              <w:pStyle w:val="Prrafodelista"/>
              <w:numPr>
                <w:ilvl w:val="0"/>
                <w:numId w:val="5"/>
              </w:numPr>
              <w:jc w:val="both"/>
              <w:rPr>
                <w:sz w:val="20"/>
                <w:szCs w:val="20"/>
              </w:rPr>
            </w:pPr>
            <w:r w:rsidRPr="005E2779">
              <w:rPr>
                <w:sz w:val="20"/>
                <w:szCs w:val="20"/>
              </w:rPr>
              <w:t>categoría 6 un 7,31% y</w:t>
            </w:r>
          </w:p>
          <w:p w14:paraId="24EDA420" w14:textId="77777777" w:rsidR="005E2779" w:rsidRPr="005E2779" w:rsidRDefault="005E2779" w:rsidP="005E2779">
            <w:pPr>
              <w:pStyle w:val="Prrafodelista"/>
              <w:numPr>
                <w:ilvl w:val="0"/>
                <w:numId w:val="5"/>
              </w:numPr>
              <w:jc w:val="both"/>
              <w:rPr>
                <w:sz w:val="20"/>
                <w:szCs w:val="20"/>
              </w:rPr>
            </w:pPr>
            <w:r w:rsidRPr="005E2779">
              <w:rPr>
                <w:sz w:val="20"/>
                <w:szCs w:val="20"/>
              </w:rPr>
              <w:t xml:space="preserve"> categoría 7 un 14,35%</w:t>
            </w:r>
          </w:p>
          <w:p w14:paraId="4BBE1619" w14:textId="77777777" w:rsidR="005E2779" w:rsidRPr="005E2779" w:rsidRDefault="005E2779" w:rsidP="005E2779">
            <w:pPr>
              <w:jc w:val="both"/>
              <w:rPr>
                <w:sz w:val="20"/>
                <w:szCs w:val="20"/>
              </w:rPr>
            </w:pPr>
            <w:r w:rsidRPr="005E2779">
              <w:rPr>
                <w:sz w:val="20"/>
                <w:szCs w:val="20"/>
              </w:rPr>
              <w:t xml:space="preserve">Existen 271 cargos docentes, distribuidos 59% en la categoría de Profesor y un 40,95% en la categoría de Auxiliares docentes. Los 271 cargos se distribuyen en departamentos de la siguiente manera: </w:t>
            </w:r>
          </w:p>
          <w:p w14:paraId="566298F1" w14:textId="77777777" w:rsidR="005E2779" w:rsidRPr="005E2779" w:rsidRDefault="005E2779" w:rsidP="005E2779">
            <w:pPr>
              <w:pStyle w:val="Prrafodelista"/>
              <w:numPr>
                <w:ilvl w:val="0"/>
                <w:numId w:val="6"/>
              </w:numPr>
              <w:jc w:val="both"/>
              <w:rPr>
                <w:sz w:val="20"/>
                <w:szCs w:val="20"/>
              </w:rPr>
            </w:pPr>
            <w:r w:rsidRPr="005E2779">
              <w:rPr>
                <w:sz w:val="20"/>
                <w:szCs w:val="20"/>
              </w:rPr>
              <w:t>Dpto. Administración Y economía 29,3% en categoría de Profesor y 35,5% en categoría de Auxiliar;</w:t>
            </w:r>
          </w:p>
          <w:p w14:paraId="1F9249EB" w14:textId="77777777" w:rsidR="005E2779" w:rsidRPr="005E2779" w:rsidRDefault="005E2779" w:rsidP="005E2779">
            <w:pPr>
              <w:pStyle w:val="Prrafodelista"/>
              <w:numPr>
                <w:ilvl w:val="0"/>
                <w:numId w:val="6"/>
              </w:numPr>
              <w:jc w:val="both"/>
              <w:rPr>
                <w:sz w:val="20"/>
                <w:szCs w:val="20"/>
              </w:rPr>
            </w:pPr>
            <w:r w:rsidRPr="005E2779">
              <w:rPr>
                <w:sz w:val="20"/>
                <w:szCs w:val="20"/>
              </w:rPr>
              <w:t xml:space="preserve"> Dpto. de Ciencias de la Salud 18,7% en categoría de Profesor y 22,3% en categoría de auxiliar</w:t>
            </w:r>
          </w:p>
          <w:p w14:paraId="4A2A7338" w14:textId="77777777" w:rsidR="005E2779" w:rsidRPr="005E2779" w:rsidRDefault="005E2779" w:rsidP="005E2779">
            <w:pPr>
              <w:pStyle w:val="Prrafodelista"/>
              <w:numPr>
                <w:ilvl w:val="0"/>
                <w:numId w:val="6"/>
              </w:numPr>
              <w:jc w:val="both"/>
              <w:rPr>
                <w:sz w:val="20"/>
                <w:szCs w:val="20"/>
              </w:rPr>
            </w:pPr>
            <w:r w:rsidRPr="005E2779">
              <w:rPr>
                <w:sz w:val="20"/>
                <w:szCs w:val="20"/>
              </w:rPr>
              <w:t>Dpto. Ciencias Sociales 16,2% en categoría de Profesor y 12,3% en categoría de auxiliar</w:t>
            </w:r>
          </w:p>
          <w:p w14:paraId="599303AF" w14:textId="77777777" w:rsidR="005E2779" w:rsidRPr="005E2779" w:rsidRDefault="005E2779" w:rsidP="005E2779">
            <w:pPr>
              <w:pStyle w:val="Prrafodelista"/>
              <w:numPr>
                <w:ilvl w:val="0"/>
                <w:numId w:val="6"/>
              </w:numPr>
              <w:jc w:val="both"/>
              <w:rPr>
                <w:sz w:val="20"/>
                <w:szCs w:val="20"/>
              </w:rPr>
            </w:pPr>
            <w:r w:rsidRPr="005E2779">
              <w:rPr>
                <w:sz w:val="20"/>
                <w:szCs w:val="20"/>
              </w:rPr>
              <w:t>Dpto. de Derecho 5,6% en categoría de Profesor y 7,4% en categoría de auxiliar</w:t>
            </w:r>
          </w:p>
          <w:p w14:paraId="78013054" w14:textId="77777777" w:rsidR="005E2779" w:rsidRPr="005E2779" w:rsidRDefault="005E2779" w:rsidP="005E2779">
            <w:pPr>
              <w:pStyle w:val="Prrafodelista"/>
              <w:numPr>
                <w:ilvl w:val="0"/>
                <w:numId w:val="6"/>
              </w:numPr>
              <w:jc w:val="both"/>
              <w:rPr>
                <w:sz w:val="20"/>
                <w:szCs w:val="20"/>
              </w:rPr>
            </w:pPr>
            <w:r w:rsidRPr="005E2779">
              <w:rPr>
                <w:sz w:val="20"/>
                <w:szCs w:val="20"/>
              </w:rPr>
              <w:t>Dpto. de Educación y Psicología 13% en categoría de Profesor y 12,3% en categoría de auxiliar</w:t>
            </w:r>
          </w:p>
          <w:p w14:paraId="60A80BF6" w14:textId="77777777" w:rsidR="005E2779" w:rsidRPr="005E2779" w:rsidRDefault="005E2779" w:rsidP="005E2779">
            <w:pPr>
              <w:pStyle w:val="Prrafodelista"/>
              <w:numPr>
                <w:ilvl w:val="0"/>
                <w:numId w:val="6"/>
              </w:numPr>
              <w:jc w:val="both"/>
              <w:rPr>
                <w:sz w:val="20"/>
                <w:szCs w:val="20"/>
              </w:rPr>
            </w:pPr>
            <w:r w:rsidRPr="005E2779">
              <w:rPr>
                <w:sz w:val="20"/>
                <w:szCs w:val="20"/>
              </w:rPr>
              <w:t>Dpto. Filosofía 6,8% en categoría de profesor y 1,6 % en categoría de auxiliar</w:t>
            </w:r>
          </w:p>
          <w:p w14:paraId="29DFC98A" w14:textId="77777777" w:rsidR="005E2779" w:rsidRPr="005E2779" w:rsidRDefault="005E2779" w:rsidP="005E2779">
            <w:pPr>
              <w:pStyle w:val="Prrafodelista"/>
              <w:numPr>
                <w:ilvl w:val="0"/>
                <w:numId w:val="6"/>
              </w:numPr>
              <w:jc w:val="both"/>
              <w:rPr>
                <w:sz w:val="20"/>
                <w:szCs w:val="20"/>
              </w:rPr>
            </w:pPr>
            <w:r w:rsidRPr="005E2779">
              <w:rPr>
                <w:sz w:val="20"/>
                <w:szCs w:val="20"/>
              </w:rPr>
              <w:t>Dpto. de Lengua y Comunicación 10% en categoría de profesor y 8,2 en categoría de auxiliar.</w:t>
            </w:r>
          </w:p>
          <w:p w14:paraId="09437F90" w14:textId="77777777" w:rsidR="005E2779" w:rsidRPr="005E2779" w:rsidRDefault="005E2779" w:rsidP="005E2779">
            <w:pPr>
              <w:jc w:val="both"/>
              <w:rPr>
                <w:sz w:val="20"/>
                <w:szCs w:val="20"/>
              </w:rPr>
            </w:pPr>
            <w:r w:rsidRPr="005E2779">
              <w:rPr>
                <w:sz w:val="20"/>
                <w:szCs w:val="20"/>
              </w:rPr>
              <w:t>La distribución de los cargos es la siguiente:</w:t>
            </w:r>
          </w:p>
          <w:p w14:paraId="7D817546" w14:textId="77777777" w:rsidR="005E2779" w:rsidRPr="005E2779" w:rsidRDefault="005E2779" w:rsidP="005E2779">
            <w:pPr>
              <w:pStyle w:val="Prrafodelista"/>
              <w:numPr>
                <w:ilvl w:val="0"/>
                <w:numId w:val="7"/>
              </w:numPr>
              <w:jc w:val="both"/>
              <w:rPr>
                <w:sz w:val="20"/>
                <w:szCs w:val="20"/>
              </w:rPr>
            </w:pPr>
            <w:r w:rsidRPr="005E2779">
              <w:rPr>
                <w:sz w:val="20"/>
                <w:szCs w:val="20"/>
              </w:rPr>
              <w:t>29,88% dedicación exclusiva</w:t>
            </w:r>
          </w:p>
          <w:p w14:paraId="6A7D06F2" w14:textId="77777777" w:rsidR="005E2779" w:rsidRPr="005E2779" w:rsidRDefault="005E2779" w:rsidP="005E2779">
            <w:pPr>
              <w:pStyle w:val="Prrafodelista"/>
              <w:numPr>
                <w:ilvl w:val="0"/>
                <w:numId w:val="7"/>
              </w:numPr>
              <w:jc w:val="both"/>
              <w:rPr>
                <w:sz w:val="20"/>
                <w:szCs w:val="20"/>
              </w:rPr>
            </w:pPr>
            <w:r w:rsidRPr="005E2779">
              <w:rPr>
                <w:sz w:val="20"/>
                <w:szCs w:val="20"/>
              </w:rPr>
              <w:t xml:space="preserve">38,74% dedicación </w:t>
            </w:r>
            <w:proofErr w:type="spellStart"/>
            <w:r w:rsidRPr="005E2779">
              <w:rPr>
                <w:sz w:val="20"/>
                <w:szCs w:val="20"/>
              </w:rPr>
              <w:t>semi</w:t>
            </w:r>
            <w:proofErr w:type="spellEnd"/>
            <w:r w:rsidRPr="005E2779">
              <w:rPr>
                <w:sz w:val="20"/>
                <w:szCs w:val="20"/>
              </w:rPr>
              <w:t>-exclusiva</w:t>
            </w:r>
          </w:p>
          <w:p w14:paraId="59807051" w14:textId="77777777" w:rsidR="005E2779" w:rsidRPr="005E2779" w:rsidRDefault="005E2779" w:rsidP="005E2779">
            <w:pPr>
              <w:pStyle w:val="Prrafodelista"/>
              <w:numPr>
                <w:ilvl w:val="0"/>
                <w:numId w:val="7"/>
              </w:numPr>
              <w:jc w:val="both"/>
              <w:rPr>
                <w:sz w:val="20"/>
                <w:szCs w:val="20"/>
              </w:rPr>
            </w:pPr>
            <w:r w:rsidRPr="005E2779">
              <w:rPr>
                <w:sz w:val="20"/>
                <w:szCs w:val="20"/>
              </w:rPr>
              <w:t>31,36% dedicación simple</w:t>
            </w:r>
          </w:p>
          <w:p w14:paraId="2F61BDAD" w14:textId="77777777" w:rsidR="005E2779" w:rsidRPr="005E2779" w:rsidRDefault="005E2779" w:rsidP="005E2779">
            <w:pPr>
              <w:jc w:val="both"/>
              <w:rPr>
                <w:sz w:val="20"/>
                <w:szCs w:val="20"/>
              </w:rPr>
            </w:pPr>
            <w:r w:rsidRPr="005E2779">
              <w:rPr>
                <w:sz w:val="20"/>
                <w:szCs w:val="20"/>
              </w:rPr>
              <w:t>Sobre las categorías de investigación en el programa de incentivos 49,81% están categorizados donde el 35% tiene categoría III o superior.</w:t>
            </w:r>
          </w:p>
          <w:p w14:paraId="0B49FC58" w14:textId="7E0284BD" w:rsidR="005E2779" w:rsidRPr="005E2779" w:rsidRDefault="005E2779" w:rsidP="005E2779">
            <w:pPr>
              <w:spacing w:after="150"/>
              <w:jc w:val="both"/>
              <w:rPr>
                <w:rFonts w:ascii="Arial" w:eastAsia="Times New Roman" w:hAnsi="Arial" w:cs="Arial"/>
                <w:color w:val="000000" w:themeColor="text1"/>
                <w:spacing w:val="-1"/>
                <w:sz w:val="20"/>
                <w:szCs w:val="20"/>
                <w:lang w:eastAsia="es-AR"/>
              </w:rPr>
            </w:pPr>
          </w:p>
        </w:tc>
        <w:tc>
          <w:tcPr>
            <w:tcW w:w="2977" w:type="dxa"/>
          </w:tcPr>
          <w:p w14:paraId="2813027B" w14:textId="77777777" w:rsidR="007D336C" w:rsidRPr="002463B5" w:rsidRDefault="002A66F3" w:rsidP="002463B5">
            <w:pPr>
              <w:spacing w:after="150"/>
              <w:jc w:val="both"/>
              <w:rPr>
                <w:rFonts w:ascii="Calibri" w:eastAsia="Times New Roman" w:hAnsi="Calibri" w:cs="Arial"/>
                <w:color w:val="000000" w:themeColor="text1"/>
                <w:spacing w:val="-1"/>
                <w:sz w:val="20"/>
                <w:szCs w:val="20"/>
                <w:lang w:eastAsia="es-AR"/>
              </w:rPr>
            </w:pPr>
            <w:r w:rsidRPr="002463B5">
              <w:rPr>
                <w:rFonts w:ascii="Calibri" w:eastAsia="Times New Roman" w:hAnsi="Calibri" w:cs="Arial"/>
                <w:color w:val="000000" w:themeColor="text1"/>
                <w:spacing w:val="-1"/>
                <w:sz w:val="20"/>
                <w:szCs w:val="20"/>
                <w:lang w:eastAsia="es-AR"/>
              </w:rPr>
              <w:t>Escasa docentes con formación pedagógicas</w:t>
            </w:r>
          </w:p>
          <w:p w14:paraId="60DB1F10" w14:textId="77777777" w:rsidR="00F110F6" w:rsidRPr="002463B5" w:rsidRDefault="00F110F6" w:rsidP="002463B5">
            <w:pPr>
              <w:spacing w:after="150"/>
              <w:jc w:val="both"/>
              <w:rPr>
                <w:rFonts w:ascii="Calibri" w:eastAsia="Times New Roman" w:hAnsi="Calibri" w:cs="Arial"/>
                <w:color w:val="000000" w:themeColor="text1"/>
                <w:spacing w:val="-1"/>
                <w:sz w:val="20"/>
                <w:szCs w:val="20"/>
                <w:lang w:eastAsia="es-AR"/>
              </w:rPr>
            </w:pPr>
            <w:r w:rsidRPr="002463B5">
              <w:rPr>
                <w:rFonts w:ascii="Calibri" w:eastAsia="Times New Roman" w:hAnsi="Calibri" w:cs="Arial"/>
                <w:color w:val="000000" w:themeColor="text1"/>
                <w:spacing w:val="-1"/>
                <w:sz w:val="20"/>
                <w:szCs w:val="20"/>
                <w:lang w:eastAsia="es-AR"/>
              </w:rPr>
              <w:t>Insuficiencia de personal docente para atender materias de primer año</w:t>
            </w:r>
          </w:p>
          <w:p w14:paraId="084C9073" w14:textId="1AFF1513" w:rsidR="00F110F6" w:rsidRPr="002463B5" w:rsidRDefault="00F110F6" w:rsidP="002463B5">
            <w:pPr>
              <w:spacing w:after="150"/>
              <w:jc w:val="both"/>
              <w:rPr>
                <w:rFonts w:ascii="Calibri" w:eastAsia="Times New Roman" w:hAnsi="Calibri" w:cs="Arial"/>
                <w:color w:val="000000" w:themeColor="text1"/>
                <w:spacing w:val="-1"/>
                <w:sz w:val="20"/>
                <w:szCs w:val="20"/>
                <w:lang w:eastAsia="es-AR"/>
              </w:rPr>
            </w:pPr>
            <w:r w:rsidRPr="002463B5">
              <w:rPr>
                <w:rFonts w:ascii="Calibri" w:eastAsia="Times New Roman" w:hAnsi="Calibri" w:cs="Arial"/>
                <w:color w:val="000000" w:themeColor="text1"/>
                <w:spacing w:val="-1"/>
                <w:sz w:val="20"/>
                <w:szCs w:val="20"/>
                <w:lang w:eastAsia="es-AR"/>
              </w:rPr>
              <w:t>Docentes con currículo sin oportunidades de carrera docente</w:t>
            </w:r>
          </w:p>
          <w:p w14:paraId="615F6564" w14:textId="35BD4D59" w:rsidR="00F110F6" w:rsidRPr="00F110F6" w:rsidRDefault="00F110F6" w:rsidP="00F110F6">
            <w:pPr>
              <w:shd w:val="clear" w:color="auto" w:fill="FFFFFF"/>
              <w:jc w:val="both"/>
              <w:rPr>
                <w:rFonts w:ascii="Calibri" w:eastAsia="Times New Roman" w:hAnsi="Calibri" w:cs="Arial"/>
                <w:color w:val="000000"/>
                <w:sz w:val="20"/>
                <w:szCs w:val="20"/>
                <w:lang w:eastAsia="es-AR"/>
              </w:rPr>
            </w:pPr>
            <w:r w:rsidRPr="00F110F6">
              <w:rPr>
                <w:rFonts w:ascii="Calibri" w:eastAsia="Times New Roman" w:hAnsi="Calibri" w:cs="Arial"/>
                <w:color w:val="000000"/>
                <w:sz w:val="20"/>
                <w:szCs w:val="20"/>
                <w:lang w:eastAsia="es-AR"/>
              </w:rPr>
              <w:t xml:space="preserve">Fallas en la </w:t>
            </w:r>
            <w:r w:rsidRPr="002463B5">
              <w:rPr>
                <w:rFonts w:ascii="Calibri" w:eastAsia="Times New Roman" w:hAnsi="Calibri" w:cs="Arial"/>
                <w:color w:val="000000"/>
                <w:sz w:val="20"/>
                <w:szCs w:val="20"/>
                <w:lang w:eastAsia="es-AR"/>
              </w:rPr>
              <w:t>enseñanza</w:t>
            </w:r>
            <w:r w:rsidRPr="00F110F6">
              <w:rPr>
                <w:rFonts w:ascii="Calibri" w:eastAsia="Times New Roman" w:hAnsi="Calibri" w:cs="Arial"/>
                <w:color w:val="000000"/>
                <w:sz w:val="20"/>
                <w:szCs w:val="20"/>
                <w:lang w:eastAsia="es-AR"/>
              </w:rPr>
              <w:t xml:space="preserve">: </w:t>
            </w:r>
          </w:p>
          <w:p w14:paraId="23C199FA" w14:textId="77777777" w:rsidR="00F110F6" w:rsidRPr="00F110F6" w:rsidRDefault="00F110F6" w:rsidP="00F110F6">
            <w:pPr>
              <w:shd w:val="clear" w:color="auto" w:fill="FFFFFF"/>
              <w:jc w:val="both"/>
              <w:rPr>
                <w:rFonts w:ascii="Calibri" w:eastAsia="Times New Roman" w:hAnsi="Calibri" w:cs="Arial"/>
                <w:color w:val="000000"/>
                <w:sz w:val="20"/>
                <w:szCs w:val="20"/>
                <w:lang w:eastAsia="es-AR"/>
              </w:rPr>
            </w:pPr>
            <w:r w:rsidRPr="00F110F6">
              <w:rPr>
                <w:rFonts w:ascii="Calibri" w:eastAsia="Times New Roman" w:hAnsi="Calibri" w:cs="Arial"/>
                <w:color w:val="000000"/>
                <w:sz w:val="20"/>
                <w:szCs w:val="20"/>
                <w:lang w:eastAsia="es-AR"/>
              </w:rPr>
              <w:t xml:space="preserve">(Incumplimiento de horarios, </w:t>
            </w:r>
          </w:p>
          <w:p w14:paraId="31491F6C" w14:textId="74AB46D2" w:rsidR="00F110F6" w:rsidRPr="00F110F6" w:rsidRDefault="00F110F6" w:rsidP="00F110F6">
            <w:pPr>
              <w:shd w:val="clear" w:color="auto" w:fill="FFFFFF"/>
              <w:jc w:val="both"/>
              <w:rPr>
                <w:rFonts w:ascii="Calibri" w:eastAsia="Times New Roman" w:hAnsi="Calibri" w:cs="Arial"/>
                <w:color w:val="000000"/>
                <w:sz w:val="20"/>
                <w:szCs w:val="20"/>
                <w:lang w:eastAsia="es-AR"/>
              </w:rPr>
            </w:pPr>
            <w:r w:rsidRPr="00F110F6">
              <w:rPr>
                <w:rFonts w:ascii="Calibri" w:eastAsia="Times New Roman" w:hAnsi="Calibri" w:cs="Arial"/>
                <w:color w:val="000000"/>
                <w:sz w:val="20"/>
                <w:szCs w:val="20"/>
                <w:lang w:eastAsia="es-AR"/>
              </w:rPr>
              <w:t xml:space="preserve">retraso en el paso de </w:t>
            </w:r>
            <w:r w:rsidRPr="002463B5">
              <w:rPr>
                <w:rFonts w:ascii="Calibri" w:eastAsia="Times New Roman" w:hAnsi="Calibri" w:cs="Arial"/>
                <w:color w:val="000000"/>
                <w:sz w:val="20"/>
                <w:szCs w:val="20"/>
                <w:lang w:eastAsia="es-AR"/>
              </w:rPr>
              <w:t>regularidades, clases</w:t>
            </w:r>
            <w:r w:rsidRPr="00F110F6">
              <w:rPr>
                <w:rFonts w:ascii="Calibri" w:eastAsia="Times New Roman" w:hAnsi="Calibri" w:cs="Arial"/>
                <w:color w:val="000000"/>
                <w:sz w:val="20"/>
                <w:szCs w:val="20"/>
                <w:lang w:eastAsia="es-AR"/>
              </w:rPr>
              <w:t xml:space="preserve"> monótonas o poco preparadas, dictado de temas repetidos en la misma y en </w:t>
            </w:r>
          </w:p>
          <w:p w14:paraId="5D474554" w14:textId="54A3E994" w:rsidR="00F110F6" w:rsidRDefault="00F110F6" w:rsidP="00F110F6">
            <w:pPr>
              <w:shd w:val="clear" w:color="auto" w:fill="FFFFFF"/>
              <w:jc w:val="both"/>
              <w:rPr>
                <w:rFonts w:ascii="Calibri" w:eastAsia="Times New Roman" w:hAnsi="Calibri" w:cs="Arial"/>
                <w:color w:val="000000"/>
                <w:sz w:val="20"/>
                <w:szCs w:val="20"/>
                <w:lang w:eastAsia="es-AR"/>
              </w:rPr>
            </w:pPr>
            <w:r w:rsidRPr="00F110F6">
              <w:rPr>
                <w:rFonts w:ascii="Calibri" w:eastAsia="Times New Roman" w:hAnsi="Calibri" w:cs="Arial"/>
                <w:color w:val="000000"/>
                <w:sz w:val="20"/>
                <w:szCs w:val="20"/>
                <w:lang w:eastAsia="es-AR"/>
              </w:rPr>
              <w:t>diferentes asignaturas)</w:t>
            </w:r>
          </w:p>
          <w:p w14:paraId="2F44BD17" w14:textId="77777777" w:rsidR="0025045D" w:rsidRPr="00F110F6" w:rsidRDefault="0025045D" w:rsidP="00F110F6">
            <w:pPr>
              <w:shd w:val="clear" w:color="auto" w:fill="FFFFFF"/>
              <w:jc w:val="both"/>
              <w:rPr>
                <w:rFonts w:ascii="Calibri" w:eastAsia="Times New Roman" w:hAnsi="Calibri" w:cs="Arial"/>
                <w:color w:val="000000"/>
                <w:sz w:val="20"/>
                <w:szCs w:val="20"/>
                <w:lang w:eastAsia="es-AR"/>
              </w:rPr>
            </w:pPr>
          </w:p>
          <w:p w14:paraId="5C4402DB" w14:textId="77777777" w:rsidR="00F110F6" w:rsidRDefault="0025045D" w:rsidP="0025045D">
            <w:pPr>
              <w:shd w:val="clear" w:color="auto" w:fill="FFFFFF"/>
              <w:jc w:val="both"/>
              <w:rPr>
                <w:rFonts w:ascii="Calibri" w:hAnsi="Calibri"/>
                <w:sz w:val="20"/>
                <w:szCs w:val="20"/>
              </w:rPr>
            </w:pPr>
            <w:r w:rsidRPr="0025045D">
              <w:rPr>
                <w:rFonts w:ascii="Calibri" w:hAnsi="Calibri"/>
                <w:sz w:val="20"/>
                <w:szCs w:val="20"/>
              </w:rPr>
              <w:t xml:space="preserve">Deficiencias en el sistema de evaluación interna de las actividades de los docentes que desalienta, entre otros, los trabajos de extensión, tutorías de alumnos, </w:t>
            </w:r>
            <w:proofErr w:type="spellStart"/>
            <w:r w:rsidRPr="0025045D">
              <w:rPr>
                <w:rFonts w:ascii="Calibri" w:hAnsi="Calibri"/>
                <w:sz w:val="20"/>
                <w:szCs w:val="20"/>
              </w:rPr>
              <w:t>etc</w:t>
            </w:r>
            <w:proofErr w:type="spellEnd"/>
          </w:p>
          <w:p w14:paraId="382E78F4" w14:textId="77777777" w:rsidR="000210B4" w:rsidRPr="000210B4" w:rsidRDefault="000210B4" w:rsidP="000210B4">
            <w:pPr>
              <w:jc w:val="both"/>
              <w:rPr>
                <w:sz w:val="20"/>
                <w:szCs w:val="20"/>
              </w:rPr>
            </w:pPr>
            <w:r w:rsidRPr="000210B4">
              <w:rPr>
                <w:sz w:val="20"/>
                <w:szCs w:val="20"/>
              </w:rPr>
              <w:t>se registra un número significativo de docentes por contrato. En la Facultad de Humanidades, Ciencias Sociales y de la Salud 128 sobre un total de 337 representando un 38%.  Si bien en todas las categorías docentes -Titular, Asociado, Adjunto, JTP y Jefe de Laboratorio- hay cargos por contrato, la mayor concentración se da en la categoría de Ayudante.</w:t>
            </w:r>
          </w:p>
          <w:p w14:paraId="69E309F8" w14:textId="77777777" w:rsidR="000210B4" w:rsidRPr="000210B4" w:rsidRDefault="000210B4" w:rsidP="000210B4">
            <w:pPr>
              <w:jc w:val="both"/>
              <w:rPr>
                <w:sz w:val="20"/>
                <w:szCs w:val="20"/>
              </w:rPr>
            </w:pPr>
            <w:r w:rsidRPr="000210B4">
              <w:rPr>
                <w:sz w:val="20"/>
                <w:szCs w:val="20"/>
              </w:rPr>
              <w:t>Otra cuestión problemática señalada en el Informe de Autoevaluación y confirmada en las entrevistas con distintos actores institucionales, es el fenómeno denominado “envejecimiento de la planta docente”. La mayor concentración de docentes se da en el rango de edad 50 a 54 años con el 17,01% y, si se suma la cantidad de docentes con edades superiores, el total asciende a 46,94%.</w:t>
            </w:r>
          </w:p>
          <w:p w14:paraId="306274EA" w14:textId="5FCB84A7" w:rsidR="000210B4" w:rsidRPr="0025045D" w:rsidRDefault="005E07B2" w:rsidP="0025045D">
            <w:pPr>
              <w:shd w:val="clear" w:color="auto" w:fill="FFFFFF"/>
              <w:jc w:val="both"/>
              <w:rPr>
                <w:rFonts w:ascii="Calibri" w:eastAsia="Times New Roman" w:hAnsi="Calibri" w:cs="Arial"/>
                <w:color w:val="000000"/>
                <w:sz w:val="20"/>
                <w:szCs w:val="20"/>
                <w:lang w:eastAsia="es-AR"/>
              </w:rPr>
            </w:pPr>
            <w:r>
              <w:object w:dxaOrig="11565" w:dyaOrig="4860" w14:anchorId="4FD4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66pt" o:ole="">
                  <v:imagedata r:id="rId8" o:title=""/>
                </v:shape>
                <o:OLEObject Type="Embed" ProgID="PBrush" ShapeID="_x0000_i1025" DrawAspect="Content" ObjectID="_1644997401" r:id="rId9"/>
              </w:object>
            </w:r>
          </w:p>
        </w:tc>
        <w:tc>
          <w:tcPr>
            <w:tcW w:w="3126" w:type="dxa"/>
          </w:tcPr>
          <w:p w14:paraId="59D959A7" w14:textId="77777777" w:rsidR="007D336C" w:rsidRDefault="00E64657" w:rsidP="00E64657">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Docentes participan de cursos de formación docentes.</w:t>
            </w:r>
          </w:p>
          <w:p w14:paraId="68F4952E" w14:textId="6E171C5C" w:rsidR="00E64657" w:rsidRDefault="00E64657" w:rsidP="00E64657">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Alto % de docentes con formación disciplinar, inicio de formación en carreras de posgrado.</w:t>
            </w:r>
          </w:p>
          <w:p w14:paraId="4C2C10A5" w14:textId="3996CAF3" w:rsidR="00E64657" w:rsidRPr="007B0824" w:rsidRDefault="00E64657" w:rsidP="007B0824">
            <w:pPr>
              <w:spacing w:after="150" w:line="360" w:lineRule="auto"/>
              <w:jc w:val="both"/>
              <w:rPr>
                <w:rFonts w:ascii="Calibri" w:eastAsia="Times New Roman" w:hAnsi="Calibri" w:cs="Arial"/>
                <w:color w:val="000000" w:themeColor="text1"/>
                <w:spacing w:val="-1"/>
                <w:sz w:val="20"/>
                <w:szCs w:val="20"/>
                <w:lang w:eastAsia="es-AR"/>
              </w:rPr>
            </w:pPr>
          </w:p>
        </w:tc>
        <w:tc>
          <w:tcPr>
            <w:tcW w:w="3394" w:type="dxa"/>
          </w:tcPr>
          <w:p w14:paraId="44D2C267" w14:textId="7A464EE3" w:rsidR="007B0824" w:rsidRPr="00094C8C" w:rsidRDefault="007B0824" w:rsidP="00094C8C">
            <w:pPr>
              <w:shd w:val="clear" w:color="auto" w:fill="FFFFFF"/>
              <w:jc w:val="both"/>
              <w:rPr>
                <w:rFonts w:ascii="Calibri" w:eastAsia="Times New Roman" w:hAnsi="Calibri" w:cs="Arial"/>
                <w:sz w:val="20"/>
                <w:szCs w:val="20"/>
                <w:lang w:eastAsia="es-AR"/>
              </w:rPr>
            </w:pPr>
            <w:r w:rsidRPr="00094C8C">
              <w:rPr>
                <w:rFonts w:ascii="Calibri" w:eastAsia="Times New Roman" w:hAnsi="Calibri" w:cs="Arial"/>
                <w:sz w:val="20"/>
                <w:szCs w:val="20"/>
                <w:lang w:eastAsia="es-AR"/>
              </w:rPr>
              <w:t>Bajos sueldos en particular del personal con dedicación simple o semiexclusiva que repercute en el grado de compromiso con la institución</w:t>
            </w:r>
          </w:p>
          <w:p w14:paraId="6478D52A" w14:textId="764D5E43" w:rsidR="007B0824" w:rsidRPr="00094C8C" w:rsidRDefault="007B0824" w:rsidP="00094C8C">
            <w:pPr>
              <w:shd w:val="clear" w:color="auto" w:fill="FFFFFF"/>
              <w:jc w:val="both"/>
              <w:rPr>
                <w:rFonts w:ascii="Calibri" w:eastAsia="Times New Roman" w:hAnsi="Calibri" w:cs="Arial"/>
                <w:sz w:val="20"/>
                <w:szCs w:val="20"/>
                <w:lang w:eastAsia="es-AR"/>
              </w:rPr>
            </w:pPr>
          </w:p>
          <w:p w14:paraId="4CC87190" w14:textId="11261DAA" w:rsidR="007B0824" w:rsidRPr="00094C8C" w:rsidRDefault="007B0824" w:rsidP="00094C8C">
            <w:pPr>
              <w:shd w:val="clear" w:color="auto" w:fill="FFFFFF"/>
              <w:jc w:val="both"/>
              <w:rPr>
                <w:rFonts w:ascii="Calibri" w:eastAsia="Times New Roman" w:hAnsi="Calibri" w:cs="Arial"/>
                <w:sz w:val="20"/>
                <w:szCs w:val="20"/>
                <w:lang w:eastAsia="es-AR"/>
              </w:rPr>
            </w:pPr>
            <w:r w:rsidRPr="00094C8C">
              <w:rPr>
                <w:rFonts w:ascii="Calibri" w:eastAsia="Times New Roman" w:hAnsi="Calibri" w:cs="Arial"/>
                <w:sz w:val="20"/>
                <w:szCs w:val="20"/>
                <w:lang w:eastAsia="es-AR"/>
              </w:rPr>
              <w:t xml:space="preserve">Escaso presupuesto y disponibilidad de </w:t>
            </w:r>
          </w:p>
          <w:p w14:paraId="0BED1E9C" w14:textId="09266715" w:rsidR="007B0824" w:rsidRPr="00094C8C" w:rsidRDefault="007B0824" w:rsidP="00094C8C">
            <w:pPr>
              <w:shd w:val="clear" w:color="auto" w:fill="FFFFFF"/>
              <w:jc w:val="both"/>
              <w:rPr>
                <w:rFonts w:ascii="Calibri" w:eastAsia="Times New Roman" w:hAnsi="Calibri" w:cs="Arial"/>
                <w:sz w:val="20"/>
                <w:szCs w:val="20"/>
                <w:lang w:eastAsia="es-AR"/>
              </w:rPr>
            </w:pPr>
            <w:r w:rsidRPr="00094C8C">
              <w:rPr>
                <w:rFonts w:ascii="Calibri" w:eastAsia="Times New Roman" w:hAnsi="Calibri" w:cs="Arial"/>
                <w:sz w:val="20"/>
                <w:szCs w:val="20"/>
                <w:lang w:eastAsia="es-AR"/>
              </w:rPr>
              <w:t xml:space="preserve">puntos para incorporar nuevos docentes o facilitar el </w:t>
            </w:r>
            <w:r w:rsidR="005831E3" w:rsidRPr="00094C8C">
              <w:rPr>
                <w:rFonts w:ascii="Calibri" w:eastAsia="Times New Roman" w:hAnsi="Calibri" w:cs="Arial"/>
                <w:sz w:val="20"/>
                <w:szCs w:val="20"/>
                <w:lang w:eastAsia="es-AR"/>
              </w:rPr>
              <w:t>ascenso de</w:t>
            </w:r>
            <w:r w:rsidRPr="00094C8C">
              <w:rPr>
                <w:rFonts w:ascii="Calibri" w:eastAsia="Times New Roman" w:hAnsi="Calibri" w:cs="Arial"/>
                <w:sz w:val="20"/>
                <w:szCs w:val="20"/>
                <w:lang w:eastAsia="es-AR"/>
              </w:rPr>
              <w:t xml:space="preserve"> categoría</w:t>
            </w:r>
          </w:p>
          <w:p w14:paraId="3B7A8D9A" w14:textId="67970FB4" w:rsidR="00C16DF7" w:rsidRPr="00094C8C" w:rsidRDefault="00C16DF7" w:rsidP="00094C8C">
            <w:pPr>
              <w:shd w:val="clear" w:color="auto" w:fill="FFFFFF"/>
              <w:jc w:val="both"/>
              <w:rPr>
                <w:rFonts w:ascii="Calibri" w:eastAsia="Times New Roman" w:hAnsi="Calibri" w:cs="Arial"/>
                <w:sz w:val="20"/>
                <w:szCs w:val="20"/>
                <w:lang w:eastAsia="es-AR"/>
              </w:rPr>
            </w:pPr>
          </w:p>
          <w:p w14:paraId="29426687" w14:textId="4CC8E910" w:rsidR="00C16DF7" w:rsidRPr="00094C8C" w:rsidRDefault="00C16DF7" w:rsidP="00094C8C">
            <w:pPr>
              <w:shd w:val="clear" w:color="auto" w:fill="FFFFFF"/>
              <w:jc w:val="both"/>
              <w:rPr>
                <w:rFonts w:ascii="Calibri" w:eastAsia="Times New Roman" w:hAnsi="Calibri" w:cs="Arial"/>
                <w:sz w:val="20"/>
                <w:szCs w:val="20"/>
                <w:lang w:eastAsia="es-AR"/>
              </w:rPr>
            </w:pPr>
            <w:r w:rsidRPr="00094C8C">
              <w:rPr>
                <w:rFonts w:ascii="Calibri" w:hAnsi="Calibri"/>
                <w:sz w:val="20"/>
                <w:szCs w:val="20"/>
              </w:rPr>
              <w:t>Falta de jerarquización del personal docente acorde a sus responsabilidades.</w:t>
            </w:r>
          </w:p>
          <w:p w14:paraId="6D68EA79" w14:textId="77777777" w:rsidR="00094C8C" w:rsidRPr="00094C8C" w:rsidRDefault="00094C8C" w:rsidP="00094C8C">
            <w:pPr>
              <w:jc w:val="both"/>
              <w:rPr>
                <w:sz w:val="20"/>
                <w:szCs w:val="20"/>
              </w:rPr>
            </w:pPr>
            <w:r w:rsidRPr="00094C8C">
              <w:rPr>
                <w:sz w:val="20"/>
                <w:szCs w:val="20"/>
              </w:rPr>
              <w:t>Otras situaciones asociadas y adjudicadas por los profesores a la existencia de restricciones presupuestarias obstaculizan la consolidación y jerarquización del plantel docente. En algunas unidades académicas la actividad se dispersa desde el punto de vista de la cantidad de materias que cada docente tiene a su cargo, hasta siete y ocho asignaturas en algunos casos, como desde el punto de vista temático, dado que las mismas no pertenecen a una misma área. Esta realidad provoca sobrecarga de trabajo además de dificultades para desarrollar otras actividades que no sean la de enseñanza en las aulas. Asimismo, también por motivos presupuestarios, en otras asignaturas no se han conformado equipos de trabajo, contando con un único responsable. Se observa principalmente en la Facultad de Humanidades, Ciencias Sociales y de la Salud caracterizada por un elevado número de estudiantes y de carreras, con una alta relación docente alumno en comparación con el resto de las facultades. Con las circunstancias anteriores coexiste el caso de facultades donde se ha promovido la formación de recursos humanos a través del cursado de carreras de posgrado y del desarrollo de la investigación, pero, por no haber apertura de nuevos cargos, no tienen posibilidad de ejercer la docencia y la investigación en la Universidad.</w:t>
            </w:r>
          </w:p>
          <w:p w14:paraId="51876966" w14:textId="77777777" w:rsidR="007D336C" w:rsidRPr="00094C8C" w:rsidRDefault="007D336C" w:rsidP="00094C8C">
            <w:pPr>
              <w:spacing w:after="150"/>
              <w:jc w:val="both"/>
              <w:rPr>
                <w:rFonts w:ascii="Calibri" w:eastAsia="Times New Roman" w:hAnsi="Calibri" w:cs="Arial"/>
                <w:color w:val="000000" w:themeColor="text1"/>
                <w:spacing w:val="-1"/>
                <w:sz w:val="20"/>
                <w:szCs w:val="20"/>
                <w:lang w:eastAsia="es-AR"/>
              </w:rPr>
            </w:pPr>
          </w:p>
        </w:tc>
      </w:tr>
      <w:tr w:rsidR="00D50B8B" w14:paraId="3EBA0E3F" w14:textId="77777777" w:rsidTr="00467AB6">
        <w:tc>
          <w:tcPr>
            <w:tcW w:w="2149" w:type="dxa"/>
            <w:shd w:val="clear" w:color="auto" w:fill="D9D9D9" w:themeFill="background1" w:themeFillShade="D9"/>
          </w:tcPr>
          <w:p w14:paraId="41709196" w14:textId="77777777" w:rsidR="00C6239B" w:rsidRPr="00C6239B" w:rsidRDefault="00C6239B" w:rsidP="001879ED">
            <w:pPr>
              <w:spacing w:after="150" w:line="360" w:lineRule="auto"/>
              <w:jc w:val="both"/>
              <w:rPr>
                <w:rFonts w:ascii="Calibri" w:eastAsia="Times New Roman" w:hAnsi="Calibri" w:cs="Arial"/>
                <w:b/>
                <w:bCs/>
                <w:color w:val="000000" w:themeColor="text1"/>
                <w:spacing w:val="-1"/>
                <w:sz w:val="20"/>
                <w:szCs w:val="20"/>
                <w:lang w:eastAsia="es-AR"/>
              </w:rPr>
            </w:pPr>
          </w:p>
          <w:p w14:paraId="7DB26D5C"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181C0DBF" w14:textId="77777777" w:rsidR="0038169D" w:rsidRDefault="0038169D" w:rsidP="000D59D7">
            <w:pPr>
              <w:spacing w:after="150" w:line="360" w:lineRule="auto"/>
              <w:jc w:val="center"/>
              <w:rPr>
                <w:rFonts w:ascii="Calibri" w:eastAsia="Times New Roman" w:hAnsi="Calibri" w:cs="Arial"/>
                <w:b/>
                <w:bCs/>
                <w:color w:val="000000" w:themeColor="text1"/>
                <w:spacing w:val="-1"/>
                <w:sz w:val="20"/>
                <w:szCs w:val="20"/>
                <w:lang w:eastAsia="es-AR"/>
              </w:rPr>
            </w:pPr>
          </w:p>
          <w:p w14:paraId="76A592B4" w14:textId="49854104" w:rsidR="007D336C" w:rsidRPr="00D01D12" w:rsidRDefault="00B50173" w:rsidP="000D59D7">
            <w:pPr>
              <w:spacing w:after="150" w:line="360" w:lineRule="auto"/>
              <w:jc w:val="center"/>
              <w:rPr>
                <w:rFonts w:ascii="Calibri" w:eastAsia="Times New Roman" w:hAnsi="Calibri" w:cs="Arial"/>
                <w:color w:val="000000" w:themeColor="text1"/>
                <w:spacing w:val="-1"/>
                <w:sz w:val="20"/>
                <w:szCs w:val="20"/>
                <w:lang w:eastAsia="es-AR"/>
              </w:rPr>
            </w:pPr>
            <w:r w:rsidRPr="00C6239B">
              <w:rPr>
                <w:rFonts w:ascii="Calibri" w:eastAsia="Times New Roman" w:hAnsi="Calibri" w:cs="Arial"/>
                <w:b/>
                <w:bCs/>
                <w:color w:val="000000" w:themeColor="text1"/>
                <w:spacing w:val="-1"/>
                <w:sz w:val="20"/>
                <w:szCs w:val="20"/>
                <w:lang w:eastAsia="es-AR"/>
              </w:rPr>
              <w:t>Alumnos</w:t>
            </w:r>
          </w:p>
        </w:tc>
        <w:tc>
          <w:tcPr>
            <w:tcW w:w="3238" w:type="dxa"/>
          </w:tcPr>
          <w:p w14:paraId="300594D2" w14:textId="7A026101" w:rsidR="007D336C" w:rsidRDefault="00817426" w:rsidP="00857095">
            <w:pPr>
              <w:spacing w:after="150"/>
              <w:jc w:val="both"/>
              <w:rPr>
                <w:rFonts w:ascii="Calibri" w:eastAsia="Times New Roman" w:hAnsi="Calibri" w:cs="Arial"/>
                <w:color w:val="000000" w:themeColor="text1"/>
                <w:spacing w:val="-1"/>
                <w:sz w:val="20"/>
                <w:szCs w:val="20"/>
                <w:lang w:eastAsia="es-AR"/>
              </w:rPr>
            </w:pPr>
            <w:r w:rsidRPr="00817426">
              <w:rPr>
                <w:rFonts w:ascii="Calibri" w:eastAsia="Times New Roman" w:hAnsi="Calibri" w:cs="Arial"/>
                <w:color w:val="000000" w:themeColor="text1"/>
                <w:spacing w:val="-1"/>
                <w:sz w:val="20"/>
                <w:szCs w:val="20"/>
                <w:lang w:eastAsia="es-AR"/>
              </w:rPr>
              <w:t>Implementación del sistema Informático SIU Guaraní que facilita el trámite de alumnos.</w:t>
            </w:r>
          </w:p>
          <w:p w14:paraId="13549C27" w14:textId="499E6E71" w:rsidR="00817426" w:rsidRDefault="00817426" w:rsidP="00857095">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Carreras de grado y pregrado gratuitas</w:t>
            </w:r>
          </w:p>
          <w:p w14:paraId="5DFFAF9A" w14:textId="6DE4DB4B" w:rsidR="00817426" w:rsidRDefault="00817426" w:rsidP="00857095">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Marco regulatorio tutorías, trabajo alumnos, pasantías</w:t>
            </w:r>
          </w:p>
          <w:p w14:paraId="7FBDBE82" w14:textId="3305878C" w:rsidR="00E96532" w:rsidRDefault="00E96532" w:rsidP="00857095">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Apoyo de la Facultad para viajes, eventos y congresos</w:t>
            </w:r>
          </w:p>
          <w:p w14:paraId="6B18197F" w14:textId="77777777" w:rsidR="00817426" w:rsidRDefault="00E96532" w:rsidP="00857095">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Sistema de Ayudantías Estudiantiles rentadas</w:t>
            </w:r>
          </w:p>
          <w:p w14:paraId="48F9EDB7" w14:textId="7A8488E9" w:rsidR="001468FA" w:rsidRPr="00817426" w:rsidRDefault="001468FA" w:rsidP="00857095">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 xml:space="preserve">Implementación de Sistemas de </w:t>
            </w:r>
            <w:r w:rsidR="0038169D">
              <w:rPr>
                <w:rFonts w:ascii="Calibri" w:eastAsia="Times New Roman" w:hAnsi="Calibri" w:cs="Arial"/>
                <w:color w:val="000000" w:themeColor="text1"/>
                <w:spacing w:val="-1"/>
                <w:sz w:val="20"/>
                <w:szCs w:val="20"/>
                <w:lang w:eastAsia="es-AR"/>
              </w:rPr>
              <w:t>tutorías</w:t>
            </w:r>
          </w:p>
        </w:tc>
        <w:tc>
          <w:tcPr>
            <w:tcW w:w="2977" w:type="dxa"/>
          </w:tcPr>
          <w:p w14:paraId="08CC4C34" w14:textId="05D48E3D" w:rsidR="002463B5" w:rsidRPr="002463B5" w:rsidRDefault="002463B5" w:rsidP="00C6239B">
            <w:pPr>
              <w:shd w:val="clear" w:color="auto" w:fill="FFFFFF"/>
              <w:jc w:val="both"/>
              <w:rPr>
                <w:rFonts w:ascii="Calibri" w:eastAsia="Times New Roman" w:hAnsi="Calibri" w:cs="Arial"/>
                <w:sz w:val="20"/>
                <w:szCs w:val="20"/>
                <w:lang w:eastAsia="es-AR"/>
              </w:rPr>
            </w:pPr>
            <w:r w:rsidRPr="002463B5">
              <w:rPr>
                <w:rFonts w:ascii="Calibri" w:eastAsia="Times New Roman" w:hAnsi="Calibri" w:cs="Arial"/>
                <w:sz w:val="20"/>
                <w:szCs w:val="20"/>
                <w:lang w:eastAsia="es-AR"/>
              </w:rPr>
              <w:t>Deficiencias en competencias</w:t>
            </w:r>
            <w:r w:rsidR="00C6239B">
              <w:rPr>
                <w:rFonts w:ascii="Calibri" w:eastAsia="Times New Roman" w:hAnsi="Calibri" w:cs="Arial"/>
                <w:sz w:val="20"/>
                <w:szCs w:val="20"/>
                <w:lang w:eastAsia="es-AR"/>
              </w:rPr>
              <w:t xml:space="preserve"> </w:t>
            </w:r>
            <w:r w:rsidRPr="002463B5">
              <w:rPr>
                <w:rFonts w:ascii="Calibri" w:eastAsia="Times New Roman" w:hAnsi="Calibri" w:cs="Arial"/>
                <w:sz w:val="20"/>
                <w:szCs w:val="20"/>
                <w:lang w:eastAsia="es-AR"/>
              </w:rPr>
              <w:t xml:space="preserve">necesarias para el ingreso y </w:t>
            </w:r>
          </w:p>
          <w:p w14:paraId="5AEE06EF" w14:textId="77777777" w:rsidR="007D336C" w:rsidRDefault="002463B5" w:rsidP="002463B5">
            <w:pPr>
              <w:shd w:val="clear" w:color="auto" w:fill="FFFFFF"/>
              <w:jc w:val="both"/>
              <w:rPr>
                <w:rFonts w:ascii="Calibri" w:eastAsia="Times New Roman" w:hAnsi="Calibri" w:cs="Arial"/>
                <w:sz w:val="20"/>
                <w:szCs w:val="20"/>
                <w:lang w:eastAsia="es-AR"/>
              </w:rPr>
            </w:pPr>
            <w:r w:rsidRPr="002463B5">
              <w:rPr>
                <w:rFonts w:ascii="Calibri" w:eastAsia="Times New Roman" w:hAnsi="Calibri" w:cs="Arial"/>
                <w:sz w:val="20"/>
                <w:szCs w:val="20"/>
                <w:lang w:eastAsia="es-AR"/>
              </w:rPr>
              <w:t>permanencia en el sistema universitari</w:t>
            </w:r>
            <w:r>
              <w:rPr>
                <w:rFonts w:ascii="Calibri" w:eastAsia="Times New Roman" w:hAnsi="Calibri" w:cs="Arial"/>
                <w:sz w:val="20"/>
                <w:szCs w:val="20"/>
                <w:lang w:eastAsia="es-AR"/>
              </w:rPr>
              <w:t>o</w:t>
            </w:r>
          </w:p>
          <w:p w14:paraId="12BB5DCC" w14:textId="77777777" w:rsidR="00C6239B" w:rsidRDefault="00C6239B" w:rsidP="009F4678">
            <w:pPr>
              <w:shd w:val="clear" w:color="auto" w:fill="FFFFFF"/>
              <w:jc w:val="both"/>
              <w:rPr>
                <w:rFonts w:ascii="Calibri" w:eastAsia="Times New Roman" w:hAnsi="Calibri" w:cs="Arial"/>
                <w:sz w:val="20"/>
                <w:szCs w:val="20"/>
                <w:lang w:eastAsia="es-AR"/>
              </w:rPr>
            </w:pPr>
          </w:p>
          <w:p w14:paraId="2456B57A" w14:textId="5E475C41" w:rsidR="009F4678" w:rsidRPr="009F4678" w:rsidRDefault="009F4678" w:rsidP="009F4678">
            <w:pPr>
              <w:shd w:val="clear" w:color="auto" w:fill="FFFFFF"/>
              <w:jc w:val="both"/>
              <w:rPr>
                <w:rFonts w:ascii="Calibri" w:eastAsia="Times New Roman" w:hAnsi="Calibri" w:cs="Arial"/>
                <w:sz w:val="20"/>
                <w:szCs w:val="20"/>
                <w:lang w:eastAsia="es-AR"/>
              </w:rPr>
            </w:pPr>
            <w:r w:rsidRPr="009F4678">
              <w:rPr>
                <w:rFonts w:ascii="Calibri" w:eastAsia="Times New Roman" w:hAnsi="Calibri" w:cs="Arial"/>
                <w:sz w:val="20"/>
                <w:szCs w:val="20"/>
                <w:lang w:eastAsia="es-AR"/>
              </w:rPr>
              <w:t>Curso de ingreso no</w:t>
            </w:r>
            <w:r>
              <w:rPr>
                <w:rFonts w:ascii="Calibri" w:eastAsia="Times New Roman" w:hAnsi="Calibri" w:cs="Arial"/>
                <w:sz w:val="20"/>
                <w:szCs w:val="20"/>
                <w:lang w:eastAsia="es-AR"/>
              </w:rPr>
              <w:t xml:space="preserve"> </w:t>
            </w:r>
            <w:r w:rsidRPr="009F4678">
              <w:rPr>
                <w:rFonts w:ascii="Calibri" w:eastAsia="Times New Roman" w:hAnsi="Calibri" w:cs="Arial"/>
                <w:sz w:val="20"/>
                <w:szCs w:val="20"/>
                <w:lang w:eastAsia="es-AR"/>
              </w:rPr>
              <w:t xml:space="preserve">es suficiente </w:t>
            </w:r>
            <w:r w:rsidR="002431E1">
              <w:rPr>
                <w:rFonts w:ascii="Calibri" w:eastAsia="Times New Roman" w:hAnsi="Calibri" w:cs="Arial"/>
                <w:sz w:val="20"/>
                <w:szCs w:val="20"/>
                <w:lang w:eastAsia="es-AR"/>
              </w:rPr>
              <w:t>p</w:t>
            </w:r>
            <w:r w:rsidR="002431E1" w:rsidRPr="009F4678">
              <w:rPr>
                <w:rFonts w:ascii="Calibri" w:eastAsia="Times New Roman" w:hAnsi="Calibri" w:cs="Arial"/>
                <w:sz w:val="20"/>
                <w:szCs w:val="20"/>
                <w:lang w:eastAsia="es-AR"/>
              </w:rPr>
              <w:t>ara</w:t>
            </w:r>
            <w:r w:rsidR="002431E1">
              <w:rPr>
                <w:rFonts w:ascii="Calibri" w:eastAsia="Times New Roman" w:hAnsi="Calibri" w:cs="Arial"/>
                <w:sz w:val="20"/>
                <w:szCs w:val="20"/>
                <w:lang w:eastAsia="es-AR"/>
              </w:rPr>
              <w:t xml:space="preserve"> </w:t>
            </w:r>
            <w:r w:rsidR="002431E1" w:rsidRPr="009F4678">
              <w:rPr>
                <w:rFonts w:ascii="Calibri" w:eastAsia="Times New Roman" w:hAnsi="Calibri" w:cs="Arial"/>
                <w:sz w:val="20"/>
                <w:szCs w:val="20"/>
                <w:lang w:eastAsia="es-AR"/>
              </w:rPr>
              <w:t>mejorar</w:t>
            </w:r>
            <w:r>
              <w:rPr>
                <w:rFonts w:ascii="Calibri" w:eastAsia="Times New Roman" w:hAnsi="Calibri" w:cs="Arial"/>
                <w:sz w:val="20"/>
                <w:szCs w:val="20"/>
                <w:lang w:eastAsia="es-AR"/>
              </w:rPr>
              <w:t xml:space="preserve"> </w:t>
            </w:r>
            <w:r w:rsidRPr="009F4678">
              <w:rPr>
                <w:rFonts w:ascii="Calibri" w:eastAsia="Times New Roman" w:hAnsi="Calibri" w:cs="Arial"/>
                <w:sz w:val="20"/>
                <w:szCs w:val="20"/>
                <w:lang w:eastAsia="es-AR"/>
              </w:rPr>
              <w:t xml:space="preserve">la calidad para </w:t>
            </w:r>
            <w:r w:rsidR="00C6239B" w:rsidRPr="009F4678">
              <w:rPr>
                <w:rFonts w:ascii="Calibri" w:eastAsia="Times New Roman" w:hAnsi="Calibri" w:cs="Arial"/>
                <w:sz w:val="20"/>
                <w:szCs w:val="20"/>
                <w:lang w:eastAsia="es-AR"/>
              </w:rPr>
              <w:t xml:space="preserve">el </w:t>
            </w:r>
            <w:r w:rsidR="00C6239B">
              <w:rPr>
                <w:rFonts w:ascii="Calibri" w:eastAsia="Times New Roman" w:hAnsi="Calibri" w:cs="Arial"/>
                <w:sz w:val="20"/>
                <w:szCs w:val="20"/>
                <w:lang w:eastAsia="es-AR"/>
              </w:rPr>
              <w:t>rendimiento</w:t>
            </w:r>
            <w:r w:rsidRPr="009F4678">
              <w:rPr>
                <w:rFonts w:ascii="Calibri" w:eastAsia="Times New Roman" w:hAnsi="Calibri" w:cs="Arial"/>
                <w:sz w:val="20"/>
                <w:szCs w:val="20"/>
                <w:lang w:eastAsia="es-AR"/>
              </w:rPr>
              <w:t xml:space="preserve"> satisfactorio en</w:t>
            </w:r>
            <w:r>
              <w:rPr>
                <w:rFonts w:ascii="Calibri" w:eastAsia="Times New Roman" w:hAnsi="Calibri" w:cs="Arial"/>
                <w:sz w:val="20"/>
                <w:szCs w:val="20"/>
                <w:lang w:eastAsia="es-AR"/>
              </w:rPr>
              <w:t xml:space="preserve"> </w:t>
            </w:r>
            <w:r w:rsidRPr="009F4678">
              <w:rPr>
                <w:rFonts w:ascii="Calibri" w:eastAsia="Times New Roman" w:hAnsi="Calibri" w:cs="Arial"/>
                <w:sz w:val="20"/>
                <w:szCs w:val="20"/>
                <w:lang w:eastAsia="es-AR"/>
              </w:rPr>
              <w:t>primer año</w:t>
            </w:r>
          </w:p>
          <w:p w14:paraId="251231ED" w14:textId="77777777" w:rsidR="009F4678" w:rsidRPr="00CB4984" w:rsidRDefault="009F4678" w:rsidP="002463B5">
            <w:pPr>
              <w:shd w:val="clear" w:color="auto" w:fill="FFFFFF"/>
              <w:jc w:val="both"/>
              <w:rPr>
                <w:rFonts w:ascii="Calibri" w:eastAsia="Times New Roman" w:hAnsi="Calibri" w:cs="Arial"/>
                <w:sz w:val="20"/>
                <w:szCs w:val="20"/>
                <w:lang w:eastAsia="es-AR"/>
              </w:rPr>
            </w:pPr>
          </w:p>
          <w:p w14:paraId="2346DA29" w14:textId="5CDF327A" w:rsidR="00CB4984" w:rsidRDefault="00CB4984" w:rsidP="00CB4984">
            <w:pPr>
              <w:shd w:val="clear" w:color="auto" w:fill="FFFFFF"/>
              <w:rPr>
                <w:rFonts w:ascii="Calibri" w:eastAsia="Times New Roman" w:hAnsi="Calibri" w:cs="Arial"/>
                <w:sz w:val="20"/>
                <w:szCs w:val="20"/>
                <w:lang w:eastAsia="es-AR"/>
              </w:rPr>
            </w:pPr>
            <w:r>
              <w:rPr>
                <w:rFonts w:ascii="Calibri" w:eastAsia="Times New Roman" w:hAnsi="Calibri" w:cs="Arial"/>
                <w:sz w:val="20"/>
                <w:szCs w:val="20"/>
                <w:lang w:eastAsia="es-AR"/>
              </w:rPr>
              <w:t>D</w:t>
            </w:r>
            <w:r w:rsidRPr="00CB4984">
              <w:rPr>
                <w:rFonts w:ascii="Calibri" w:eastAsia="Times New Roman" w:hAnsi="Calibri" w:cs="Arial"/>
                <w:sz w:val="20"/>
                <w:szCs w:val="20"/>
                <w:lang w:eastAsia="es-AR"/>
              </w:rPr>
              <w:t>emora excesiva en graduarse</w:t>
            </w:r>
          </w:p>
          <w:p w14:paraId="2B52636B" w14:textId="77777777" w:rsidR="00CB4984" w:rsidRDefault="00CB4984" w:rsidP="00CB4984">
            <w:pPr>
              <w:shd w:val="clear" w:color="auto" w:fill="FFFFFF"/>
              <w:rPr>
                <w:rFonts w:ascii="Calibri" w:eastAsia="Times New Roman" w:hAnsi="Calibri" w:cs="Arial"/>
                <w:sz w:val="20"/>
                <w:szCs w:val="20"/>
                <w:lang w:eastAsia="es-AR"/>
              </w:rPr>
            </w:pPr>
          </w:p>
          <w:p w14:paraId="1B6D76FE" w14:textId="5A98A408" w:rsidR="00CB4984" w:rsidRDefault="00CB4984" w:rsidP="00CB4984">
            <w:pPr>
              <w:shd w:val="clear" w:color="auto" w:fill="FFFFFF"/>
              <w:rPr>
                <w:rFonts w:ascii="Calibri" w:eastAsia="Times New Roman" w:hAnsi="Calibri" w:cs="Arial"/>
                <w:sz w:val="20"/>
                <w:szCs w:val="20"/>
                <w:lang w:eastAsia="es-AR"/>
              </w:rPr>
            </w:pPr>
            <w:r w:rsidRPr="00CB4984">
              <w:rPr>
                <w:rFonts w:ascii="Calibri" w:eastAsia="Times New Roman" w:hAnsi="Calibri" w:cs="Arial"/>
                <w:sz w:val="20"/>
                <w:szCs w:val="20"/>
                <w:lang w:eastAsia="es-AR"/>
              </w:rPr>
              <w:t xml:space="preserve">Bajo rendimiento académico y alto grado de deserción en los primeros </w:t>
            </w:r>
            <w:r>
              <w:rPr>
                <w:rFonts w:ascii="Calibri" w:eastAsia="Times New Roman" w:hAnsi="Calibri" w:cs="Arial"/>
                <w:sz w:val="20"/>
                <w:szCs w:val="20"/>
                <w:lang w:eastAsia="es-AR"/>
              </w:rPr>
              <w:t xml:space="preserve">años </w:t>
            </w:r>
            <w:r w:rsidRPr="00CB4984">
              <w:rPr>
                <w:rFonts w:ascii="Calibri" w:eastAsia="Times New Roman" w:hAnsi="Calibri" w:cs="Arial"/>
                <w:sz w:val="20"/>
                <w:szCs w:val="20"/>
                <w:lang w:eastAsia="es-AR"/>
              </w:rPr>
              <w:t>de las carreras</w:t>
            </w:r>
          </w:p>
          <w:p w14:paraId="0275F3EC" w14:textId="021B46FB" w:rsidR="00CB4984" w:rsidRDefault="00CB4984" w:rsidP="00CB4984">
            <w:pPr>
              <w:shd w:val="clear" w:color="auto" w:fill="FFFFFF"/>
              <w:rPr>
                <w:rFonts w:ascii="Calibri" w:eastAsia="Times New Roman" w:hAnsi="Calibri" w:cs="Arial"/>
                <w:sz w:val="20"/>
                <w:szCs w:val="20"/>
                <w:lang w:eastAsia="es-AR"/>
              </w:rPr>
            </w:pPr>
          </w:p>
          <w:p w14:paraId="7A2946CA" w14:textId="6CB9C317" w:rsidR="00CB4984" w:rsidRPr="00CB4984" w:rsidRDefault="00CB4984" w:rsidP="00CB4984">
            <w:pPr>
              <w:shd w:val="clear" w:color="auto" w:fill="FFFFFF"/>
              <w:rPr>
                <w:rFonts w:ascii="Calibri" w:eastAsia="Times New Roman" w:hAnsi="Calibri" w:cs="Arial"/>
                <w:sz w:val="20"/>
                <w:szCs w:val="20"/>
                <w:lang w:eastAsia="es-AR"/>
              </w:rPr>
            </w:pPr>
            <w:r>
              <w:rPr>
                <w:rFonts w:ascii="Calibri" w:eastAsia="Times New Roman" w:hAnsi="Calibri" w:cs="Arial"/>
                <w:sz w:val="20"/>
                <w:szCs w:val="20"/>
                <w:lang w:eastAsia="es-AR"/>
              </w:rPr>
              <w:t>C</w:t>
            </w:r>
            <w:r w:rsidRPr="00CB4984">
              <w:rPr>
                <w:rFonts w:ascii="Calibri" w:eastAsia="Times New Roman" w:hAnsi="Calibri" w:cs="Arial"/>
                <w:sz w:val="20"/>
                <w:szCs w:val="20"/>
                <w:lang w:eastAsia="es-AR"/>
              </w:rPr>
              <w:t xml:space="preserve">arencias en </w:t>
            </w:r>
            <w:r>
              <w:rPr>
                <w:rFonts w:ascii="Calibri" w:eastAsia="Times New Roman" w:hAnsi="Calibri" w:cs="Arial"/>
                <w:sz w:val="20"/>
                <w:szCs w:val="20"/>
                <w:lang w:eastAsia="es-AR"/>
              </w:rPr>
              <w:t>manejo</w:t>
            </w:r>
            <w:r w:rsidRPr="00CB4984">
              <w:rPr>
                <w:rFonts w:ascii="Calibri" w:eastAsia="Times New Roman" w:hAnsi="Calibri" w:cs="Arial"/>
                <w:sz w:val="20"/>
                <w:szCs w:val="20"/>
                <w:lang w:eastAsia="es-AR"/>
              </w:rPr>
              <w:t xml:space="preserve"> de técnicas de estudi</w:t>
            </w:r>
            <w:r>
              <w:rPr>
                <w:rFonts w:ascii="Calibri" w:eastAsia="Times New Roman" w:hAnsi="Calibri" w:cs="Arial"/>
                <w:sz w:val="20"/>
                <w:szCs w:val="20"/>
                <w:lang w:eastAsia="es-AR"/>
              </w:rPr>
              <w:t>o</w:t>
            </w:r>
          </w:p>
          <w:p w14:paraId="6B7EBF09" w14:textId="77777777" w:rsidR="00CB4984" w:rsidRPr="00CB4984" w:rsidRDefault="00CB4984" w:rsidP="00CB4984">
            <w:pPr>
              <w:shd w:val="clear" w:color="auto" w:fill="FFFFFF"/>
              <w:rPr>
                <w:rFonts w:ascii="Calibri" w:eastAsia="Times New Roman" w:hAnsi="Calibri" w:cs="Arial"/>
                <w:sz w:val="20"/>
                <w:szCs w:val="20"/>
                <w:lang w:eastAsia="es-AR"/>
              </w:rPr>
            </w:pPr>
          </w:p>
          <w:p w14:paraId="4F8026D8" w14:textId="77777777" w:rsidR="00CB4984" w:rsidRPr="00CB4984" w:rsidRDefault="00CB4984" w:rsidP="00CB4984">
            <w:pPr>
              <w:shd w:val="clear" w:color="auto" w:fill="FFFFFF"/>
              <w:rPr>
                <w:rFonts w:ascii="Calibri" w:eastAsia="Times New Roman" w:hAnsi="Calibri" w:cs="Arial"/>
                <w:sz w:val="20"/>
                <w:szCs w:val="20"/>
                <w:lang w:eastAsia="es-AR"/>
              </w:rPr>
            </w:pPr>
          </w:p>
          <w:p w14:paraId="372155BB" w14:textId="72AAFF54" w:rsidR="00C6239B" w:rsidRPr="002463B5" w:rsidRDefault="00C6239B" w:rsidP="002463B5">
            <w:pPr>
              <w:shd w:val="clear" w:color="auto" w:fill="FFFFFF"/>
              <w:jc w:val="both"/>
              <w:rPr>
                <w:rFonts w:ascii="Calibri" w:eastAsia="Times New Roman" w:hAnsi="Calibri" w:cs="Arial"/>
                <w:sz w:val="20"/>
                <w:szCs w:val="20"/>
                <w:lang w:eastAsia="es-AR"/>
              </w:rPr>
            </w:pPr>
          </w:p>
        </w:tc>
        <w:tc>
          <w:tcPr>
            <w:tcW w:w="3126" w:type="dxa"/>
          </w:tcPr>
          <w:p w14:paraId="14E2AF04" w14:textId="21CCE804" w:rsidR="007D336C" w:rsidRPr="0038169D" w:rsidRDefault="00450F3E" w:rsidP="00450F3E">
            <w:pPr>
              <w:spacing w:after="150"/>
              <w:jc w:val="both"/>
              <w:rPr>
                <w:rFonts w:ascii="Calibri" w:eastAsia="Times New Roman" w:hAnsi="Calibri" w:cs="Calibri"/>
                <w:color w:val="000000" w:themeColor="text1"/>
                <w:spacing w:val="-1"/>
                <w:sz w:val="20"/>
                <w:szCs w:val="20"/>
                <w:lang w:eastAsia="es-AR"/>
              </w:rPr>
            </w:pPr>
            <w:r>
              <w:rPr>
                <w:rFonts w:ascii="Calibri" w:eastAsia="Times New Roman" w:hAnsi="Calibri" w:cs="Calibri"/>
                <w:color w:val="000000" w:themeColor="text1"/>
                <w:spacing w:val="-1"/>
                <w:sz w:val="20"/>
                <w:szCs w:val="20"/>
                <w:lang w:eastAsia="es-AR"/>
              </w:rPr>
              <w:t xml:space="preserve">Incremento de </w:t>
            </w:r>
            <w:proofErr w:type="spellStart"/>
            <w:r>
              <w:rPr>
                <w:rFonts w:ascii="Calibri" w:eastAsia="Times New Roman" w:hAnsi="Calibri" w:cs="Calibri"/>
                <w:color w:val="000000" w:themeColor="text1"/>
                <w:spacing w:val="-1"/>
                <w:sz w:val="20"/>
                <w:szCs w:val="20"/>
                <w:lang w:eastAsia="es-AR"/>
              </w:rPr>
              <w:t>numero</w:t>
            </w:r>
            <w:proofErr w:type="spellEnd"/>
            <w:r>
              <w:rPr>
                <w:rFonts w:ascii="Calibri" w:eastAsia="Times New Roman" w:hAnsi="Calibri" w:cs="Calibri"/>
                <w:color w:val="000000" w:themeColor="text1"/>
                <w:spacing w:val="-1"/>
                <w:sz w:val="20"/>
                <w:szCs w:val="20"/>
                <w:lang w:eastAsia="es-AR"/>
              </w:rPr>
              <w:t xml:space="preserve"> de alumnos a las distintas ofertas académicas que ofrece la </w:t>
            </w:r>
            <w:proofErr w:type="spellStart"/>
            <w:r>
              <w:rPr>
                <w:rFonts w:ascii="Calibri" w:eastAsia="Times New Roman" w:hAnsi="Calibri" w:cs="Calibri"/>
                <w:color w:val="000000" w:themeColor="text1"/>
                <w:spacing w:val="-1"/>
                <w:sz w:val="20"/>
                <w:szCs w:val="20"/>
                <w:lang w:eastAsia="es-AR"/>
              </w:rPr>
              <w:t>FHCSyS</w:t>
            </w:r>
            <w:proofErr w:type="spellEnd"/>
          </w:p>
        </w:tc>
        <w:tc>
          <w:tcPr>
            <w:tcW w:w="3394" w:type="dxa"/>
          </w:tcPr>
          <w:p w14:paraId="4396E59D" w14:textId="69E3E43E" w:rsidR="00450F3E" w:rsidRDefault="00450F3E" w:rsidP="00C9661B">
            <w:pPr>
              <w:spacing w:after="150"/>
              <w:jc w:val="both"/>
              <w:rPr>
                <w:rFonts w:ascii="Calibri" w:hAnsi="Calibri"/>
                <w:sz w:val="20"/>
                <w:szCs w:val="20"/>
              </w:rPr>
            </w:pPr>
            <w:r>
              <w:rPr>
                <w:rFonts w:ascii="Calibri" w:hAnsi="Calibri"/>
                <w:sz w:val="20"/>
                <w:szCs w:val="20"/>
              </w:rPr>
              <w:t xml:space="preserve">Que los estudiantes no escojan carreras de la </w:t>
            </w:r>
            <w:proofErr w:type="spellStart"/>
            <w:r>
              <w:rPr>
                <w:rFonts w:ascii="Calibri" w:hAnsi="Calibri"/>
                <w:sz w:val="20"/>
                <w:szCs w:val="20"/>
              </w:rPr>
              <w:t>FHCSyS</w:t>
            </w:r>
            <w:proofErr w:type="spellEnd"/>
          </w:p>
          <w:p w14:paraId="07649F0B" w14:textId="1F52B92E" w:rsidR="007D336C" w:rsidRPr="00C9661B" w:rsidRDefault="00046C3A" w:rsidP="00C9661B">
            <w:pPr>
              <w:spacing w:after="150"/>
              <w:jc w:val="both"/>
              <w:rPr>
                <w:rFonts w:ascii="Calibri" w:hAnsi="Calibri"/>
                <w:sz w:val="20"/>
                <w:szCs w:val="20"/>
              </w:rPr>
            </w:pPr>
            <w:r w:rsidRPr="00C9661B">
              <w:rPr>
                <w:rFonts w:ascii="Calibri" w:hAnsi="Calibri"/>
                <w:sz w:val="20"/>
                <w:szCs w:val="20"/>
              </w:rPr>
              <w:t>Deserción y desgranamiento</w:t>
            </w:r>
          </w:p>
          <w:p w14:paraId="1555F465" w14:textId="710C14F2" w:rsidR="00456C9B" w:rsidRPr="00C9661B" w:rsidRDefault="00456C9B" w:rsidP="00C9661B">
            <w:pPr>
              <w:spacing w:after="150"/>
              <w:jc w:val="both"/>
              <w:rPr>
                <w:rFonts w:ascii="Calibri" w:hAnsi="Calibri"/>
                <w:sz w:val="20"/>
                <w:szCs w:val="20"/>
              </w:rPr>
            </w:pPr>
            <w:r w:rsidRPr="00C9661B">
              <w:rPr>
                <w:rFonts w:ascii="Calibri" w:hAnsi="Calibri"/>
                <w:sz w:val="20"/>
                <w:szCs w:val="20"/>
              </w:rPr>
              <w:t>Alto promedio de duración efectiva de las carreras</w:t>
            </w:r>
          </w:p>
          <w:p w14:paraId="09719314" w14:textId="75DFD000" w:rsidR="00C9661B" w:rsidRPr="00C9661B" w:rsidRDefault="008E5D03" w:rsidP="008E5D03">
            <w:pPr>
              <w:shd w:val="clear" w:color="auto" w:fill="FFFFFF"/>
              <w:jc w:val="both"/>
              <w:rPr>
                <w:rFonts w:ascii="Calibri" w:eastAsia="Times New Roman" w:hAnsi="Calibri" w:cs="Arial"/>
                <w:color w:val="000000"/>
                <w:sz w:val="20"/>
                <w:szCs w:val="20"/>
                <w:lang w:eastAsia="es-AR"/>
              </w:rPr>
            </w:pPr>
            <w:r>
              <w:rPr>
                <w:rFonts w:ascii="Calibri" w:eastAsia="Times New Roman" w:hAnsi="Calibri" w:cs="Arial"/>
                <w:color w:val="000000"/>
                <w:sz w:val="20"/>
                <w:szCs w:val="20"/>
                <w:lang w:eastAsia="es-AR"/>
              </w:rPr>
              <w:t xml:space="preserve">Escasa preparación adecuada de </w:t>
            </w:r>
            <w:r w:rsidRPr="00C9661B">
              <w:rPr>
                <w:rFonts w:ascii="Calibri" w:eastAsia="Times New Roman" w:hAnsi="Calibri" w:cs="Arial"/>
                <w:color w:val="000000"/>
                <w:sz w:val="20"/>
                <w:szCs w:val="20"/>
                <w:lang w:eastAsia="es-AR"/>
              </w:rPr>
              <w:t>las</w:t>
            </w:r>
            <w:r w:rsidR="00C9661B" w:rsidRPr="00C9661B">
              <w:rPr>
                <w:rFonts w:ascii="Calibri" w:eastAsia="Times New Roman" w:hAnsi="Calibri" w:cs="Arial"/>
                <w:color w:val="000000"/>
                <w:sz w:val="20"/>
                <w:szCs w:val="20"/>
                <w:lang w:eastAsia="es-AR"/>
              </w:rPr>
              <w:t xml:space="preserve"> capacidades y los contenidos básicos necesarios para el ingreso a la Universidad</w:t>
            </w:r>
          </w:p>
          <w:p w14:paraId="652425BA" w14:textId="6F5431B6" w:rsidR="00C9661B" w:rsidRPr="00C9661B" w:rsidRDefault="00C9661B" w:rsidP="00C9661B">
            <w:pPr>
              <w:shd w:val="clear" w:color="auto" w:fill="FFFFFF"/>
              <w:rPr>
                <w:rFonts w:ascii="Calibri" w:eastAsia="Times New Roman" w:hAnsi="Calibri" w:cs="Arial"/>
                <w:color w:val="000000"/>
                <w:sz w:val="20"/>
                <w:szCs w:val="20"/>
                <w:lang w:eastAsia="es-AR"/>
              </w:rPr>
            </w:pPr>
          </w:p>
          <w:p w14:paraId="0F57EC69" w14:textId="6652D9E7" w:rsidR="00C9661B" w:rsidRPr="00C9661B" w:rsidRDefault="008E5D03" w:rsidP="008E5D03">
            <w:pPr>
              <w:shd w:val="clear" w:color="auto" w:fill="FFFFFF"/>
              <w:jc w:val="both"/>
              <w:rPr>
                <w:rFonts w:ascii="Calibri" w:eastAsia="Times New Roman" w:hAnsi="Calibri" w:cs="Arial"/>
                <w:color w:val="000000"/>
                <w:sz w:val="20"/>
                <w:szCs w:val="20"/>
                <w:lang w:eastAsia="es-AR"/>
              </w:rPr>
            </w:pPr>
            <w:r w:rsidRPr="00C9661B">
              <w:rPr>
                <w:rFonts w:ascii="Calibri" w:eastAsia="Times New Roman" w:hAnsi="Calibri" w:cs="Arial"/>
                <w:color w:val="000000"/>
                <w:sz w:val="20"/>
                <w:szCs w:val="20"/>
                <w:lang w:eastAsia="es-AR"/>
              </w:rPr>
              <w:t>Situación económica</w:t>
            </w:r>
            <w:r w:rsidR="00C9661B" w:rsidRPr="00C9661B">
              <w:rPr>
                <w:rFonts w:ascii="Calibri" w:eastAsia="Times New Roman" w:hAnsi="Calibri" w:cs="Arial"/>
                <w:color w:val="000000"/>
                <w:sz w:val="20"/>
                <w:szCs w:val="20"/>
                <w:lang w:eastAsia="es-AR"/>
              </w:rPr>
              <w:t xml:space="preserve"> </w:t>
            </w:r>
            <w:r w:rsidR="005831E3" w:rsidRPr="00C9661B">
              <w:rPr>
                <w:rFonts w:ascii="Calibri" w:eastAsia="Times New Roman" w:hAnsi="Calibri" w:cs="Arial"/>
                <w:color w:val="000000"/>
                <w:sz w:val="20"/>
                <w:szCs w:val="20"/>
                <w:lang w:eastAsia="es-AR"/>
              </w:rPr>
              <w:t>de</w:t>
            </w:r>
            <w:r w:rsidR="005831E3">
              <w:rPr>
                <w:rFonts w:ascii="Calibri" w:eastAsia="Times New Roman" w:hAnsi="Calibri" w:cs="Arial"/>
                <w:color w:val="000000"/>
                <w:sz w:val="20"/>
                <w:szCs w:val="20"/>
                <w:lang w:eastAsia="es-AR"/>
              </w:rPr>
              <w:t xml:space="preserve"> </w:t>
            </w:r>
            <w:r w:rsidR="005831E3" w:rsidRPr="00C9661B">
              <w:rPr>
                <w:rFonts w:ascii="Calibri" w:eastAsia="Times New Roman" w:hAnsi="Calibri" w:cs="Arial"/>
                <w:color w:val="000000"/>
                <w:sz w:val="20"/>
                <w:szCs w:val="20"/>
                <w:lang w:eastAsia="es-AR"/>
              </w:rPr>
              <w:t>la</w:t>
            </w:r>
            <w:r w:rsidR="00C9661B" w:rsidRPr="00C9661B">
              <w:rPr>
                <w:rFonts w:ascii="Calibri" w:eastAsia="Times New Roman" w:hAnsi="Calibri" w:cs="Arial"/>
                <w:color w:val="000000"/>
                <w:sz w:val="20"/>
                <w:szCs w:val="20"/>
                <w:lang w:eastAsia="es-AR"/>
              </w:rPr>
              <w:t xml:space="preserve"> provincia y </w:t>
            </w:r>
            <w:r w:rsidR="005831E3" w:rsidRPr="00C9661B">
              <w:rPr>
                <w:rFonts w:ascii="Calibri" w:eastAsia="Times New Roman" w:hAnsi="Calibri" w:cs="Arial"/>
                <w:color w:val="000000"/>
                <w:sz w:val="20"/>
                <w:szCs w:val="20"/>
                <w:lang w:eastAsia="es-AR"/>
              </w:rPr>
              <w:t>del</w:t>
            </w:r>
            <w:r w:rsidR="005831E3">
              <w:rPr>
                <w:rFonts w:ascii="Calibri" w:eastAsia="Times New Roman" w:hAnsi="Calibri" w:cs="Arial"/>
                <w:color w:val="000000"/>
                <w:sz w:val="20"/>
                <w:szCs w:val="20"/>
                <w:lang w:eastAsia="es-AR"/>
              </w:rPr>
              <w:t xml:space="preserve"> </w:t>
            </w:r>
            <w:r w:rsidR="005831E3" w:rsidRPr="00C9661B">
              <w:rPr>
                <w:rFonts w:ascii="Calibri" w:eastAsia="Times New Roman" w:hAnsi="Calibri" w:cs="Arial"/>
                <w:color w:val="000000"/>
                <w:sz w:val="20"/>
                <w:szCs w:val="20"/>
                <w:lang w:eastAsia="es-AR"/>
              </w:rPr>
              <w:t>país</w:t>
            </w:r>
            <w:r w:rsidR="00C9661B" w:rsidRPr="00C9661B">
              <w:rPr>
                <w:rFonts w:ascii="Calibri" w:eastAsia="Times New Roman" w:hAnsi="Calibri" w:cs="Arial"/>
                <w:color w:val="000000"/>
                <w:sz w:val="20"/>
                <w:szCs w:val="20"/>
                <w:lang w:eastAsia="es-AR"/>
              </w:rPr>
              <w:t xml:space="preserve"> que influye negativamente en las </w:t>
            </w:r>
            <w:r>
              <w:rPr>
                <w:rFonts w:ascii="Calibri" w:eastAsia="Times New Roman" w:hAnsi="Calibri" w:cs="Arial"/>
                <w:color w:val="000000"/>
                <w:sz w:val="20"/>
                <w:szCs w:val="20"/>
                <w:lang w:eastAsia="es-AR"/>
              </w:rPr>
              <w:t xml:space="preserve"> </w:t>
            </w:r>
            <w:r w:rsidR="00C9661B" w:rsidRPr="00C9661B">
              <w:rPr>
                <w:rFonts w:ascii="Calibri" w:eastAsia="Times New Roman" w:hAnsi="Calibri" w:cs="Arial"/>
                <w:color w:val="000000"/>
                <w:sz w:val="20"/>
                <w:szCs w:val="20"/>
                <w:lang w:eastAsia="es-AR"/>
              </w:rPr>
              <w:t xml:space="preserve">oportunidades de iniciar o continuar una carrera universitaria </w:t>
            </w:r>
          </w:p>
          <w:p w14:paraId="778C75FB" w14:textId="77777777" w:rsidR="00C9661B" w:rsidRPr="00C9661B" w:rsidRDefault="00C9661B" w:rsidP="00C9661B">
            <w:pPr>
              <w:spacing w:after="150"/>
              <w:jc w:val="both"/>
              <w:rPr>
                <w:rFonts w:ascii="Calibri" w:hAnsi="Calibri"/>
                <w:sz w:val="20"/>
                <w:szCs w:val="20"/>
              </w:rPr>
            </w:pPr>
          </w:p>
          <w:p w14:paraId="6A09102C" w14:textId="78BE5800" w:rsidR="00456C9B" w:rsidRPr="00C9661B" w:rsidRDefault="00456C9B" w:rsidP="00C9661B">
            <w:pPr>
              <w:spacing w:after="150"/>
              <w:jc w:val="both"/>
              <w:rPr>
                <w:rFonts w:ascii="Calibri" w:hAnsi="Calibri"/>
                <w:sz w:val="20"/>
                <w:szCs w:val="20"/>
              </w:rPr>
            </w:pPr>
          </w:p>
          <w:p w14:paraId="3942E70B" w14:textId="77777777" w:rsidR="00456C9B" w:rsidRPr="00C9661B" w:rsidRDefault="00456C9B" w:rsidP="00C9661B">
            <w:pPr>
              <w:spacing w:after="150"/>
              <w:jc w:val="both"/>
              <w:rPr>
                <w:rFonts w:ascii="Calibri" w:hAnsi="Calibri"/>
                <w:sz w:val="20"/>
                <w:szCs w:val="20"/>
              </w:rPr>
            </w:pPr>
          </w:p>
          <w:p w14:paraId="5760FC40" w14:textId="010DBEFD" w:rsidR="00046C3A" w:rsidRPr="00C9661B" w:rsidRDefault="00046C3A" w:rsidP="00C9661B">
            <w:pPr>
              <w:spacing w:after="150"/>
              <w:jc w:val="both"/>
              <w:rPr>
                <w:rFonts w:ascii="Calibri" w:eastAsia="Times New Roman" w:hAnsi="Calibri" w:cs="Arial"/>
                <w:color w:val="000000" w:themeColor="text1"/>
                <w:spacing w:val="-1"/>
                <w:sz w:val="20"/>
                <w:szCs w:val="20"/>
                <w:lang w:eastAsia="es-AR"/>
              </w:rPr>
            </w:pPr>
          </w:p>
        </w:tc>
      </w:tr>
      <w:tr w:rsidR="00D50B8B" w14:paraId="463A9C66" w14:textId="77777777" w:rsidTr="00467AB6">
        <w:tc>
          <w:tcPr>
            <w:tcW w:w="2149" w:type="dxa"/>
            <w:shd w:val="clear" w:color="auto" w:fill="D9D9D9" w:themeFill="background1" w:themeFillShade="D9"/>
          </w:tcPr>
          <w:p w14:paraId="2DF934F7" w14:textId="77777777" w:rsidR="009D603A" w:rsidRPr="009D603A" w:rsidRDefault="009D603A" w:rsidP="001879ED">
            <w:pPr>
              <w:spacing w:after="150" w:line="360" w:lineRule="auto"/>
              <w:jc w:val="both"/>
              <w:rPr>
                <w:rFonts w:ascii="Calibri" w:eastAsia="Times New Roman" w:hAnsi="Calibri" w:cs="Arial"/>
                <w:b/>
                <w:bCs/>
                <w:color w:val="000000" w:themeColor="text1"/>
                <w:spacing w:val="-1"/>
                <w:sz w:val="20"/>
                <w:szCs w:val="20"/>
                <w:lang w:eastAsia="es-AR"/>
              </w:rPr>
            </w:pPr>
          </w:p>
          <w:p w14:paraId="43A039E9" w14:textId="0A447B65" w:rsidR="000D59D7" w:rsidRDefault="0038169D" w:rsidP="001879ED">
            <w:pPr>
              <w:spacing w:after="150" w:line="360" w:lineRule="auto"/>
              <w:jc w:val="both"/>
              <w:rPr>
                <w:rFonts w:ascii="Calibri" w:eastAsia="Times New Roman" w:hAnsi="Calibri" w:cs="Arial"/>
                <w:b/>
                <w:bCs/>
                <w:color w:val="000000" w:themeColor="text1"/>
                <w:spacing w:val="-1"/>
                <w:sz w:val="20"/>
                <w:szCs w:val="20"/>
                <w:lang w:eastAsia="es-AR"/>
              </w:rPr>
            </w:pPr>
            <w:r w:rsidRPr="009D603A">
              <w:rPr>
                <w:rFonts w:ascii="Calibri" w:eastAsia="Times New Roman" w:hAnsi="Calibri" w:cs="Arial"/>
                <w:b/>
                <w:bCs/>
                <w:color w:val="000000" w:themeColor="text1"/>
                <w:spacing w:val="-1"/>
                <w:sz w:val="20"/>
                <w:szCs w:val="20"/>
                <w:lang w:eastAsia="es-AR"/>
              </w:rPr>
              <w:t>Recursos materiales y servicios de apoyo a la actividad curricular</w:t>
            </w:r>
          </w:p>
          <w:p w14:paraId="78A95CFF" w14:textId="7393DAF9" w:rsidR="00D01D12" w:rsidRPr="009D603A" w:rsidRDefault="00D01D12" w:rsidP="001879ED">
            <w:pPr>
              <w:spacing w:after="150" w:line="360" w:lineRule="auto"/>
              <w:jc w:val="both"/>
              <w:rPr>
                <w:rFonts w:ascii="Calibri" w:eastAsia="Times New Roman" w:hAnsi="Calibri" w:cs="Arial"/>
                <w:b/>
                <w:bCs/>
                <w:color w:val="000000" w:themeColor="text1"/>
                <w:spacing w:val="-1"/>
                <w:sz w:val="20"/>
                <w:szCs w:val="20"/>
                <w:lang w:eastAsia="es-AR"/>
              </w:rPr>
            </w:pPr>
          </w:p>
        </w:tc>
        <w:tc>
          <w:tcPr>
            <w:tcW w:w="3238" w:type="dxa"/>
          </w:tcPr>
          <w:p w14:paraId="5DFD6B56" w14:textId="7BBE6E94" w:rsidR="003F2D00" w:rsidRDefault="003F2D00" w:rsidP="003F2D00">
            <w:pPr>
              <w:shd w:val="clear" w:color="auto" w:fill="FFFFFF"/>
              <w:jc w:val="both"/>
              <w:rPr>
                <w:rFonts w:ascii="Calibri" w:eastAsia="Times New Roman" w:hAnsi="Calibri" w:cs="Arial"/>
                <w:sz w:val="20"/>
                <w:szCs w:val="20"/>
                <w:lang w:eastAsia="es-AR"/>
              </w:rPr>
            </w:pPr>
            <w:r w:rsidRPr="003F2D00">
              <w:rPr>
                <w:rFonts w:ascii="Calibri" w:eastAsia="Times New Roman" w:hAnsi="Calibri" w:cs="Arial"/>
                <w:sz w:val="20"/>
                <w:szCs w:val="20"/>
                <w:lang w:eastAsia="es-AR"/>
              </w:rPr>
              <w:t>Laboratorio de computación con conexión a Interne</w:t>
            </w:r>
            <w:r w:rsidR="00F52F3B">
              <w:rPr>
                <w:rFonts w:ascii="Calibri" w:eastAsia="Times New Roman" w:hAnsi="Calibri" w:cs="Arial"/>
                <w:sz w:val="20"/>
                <w:szCs w:val="20"/>
                <w:lang w:eastAsia="es-AR"/>
              </w:rPr>
              <w:t>t.</w:t>
            </w:r>
          </w:p>
          <w:p w14:paraId="53A525C4" w14:textId="01A6AFBE" w:rsidR="00F52F3B" w:rsidRPr="00F52F3B" w:rsidRDefault="00F52F3B" w:rsidP="003F2D00">
            <w:pPr>
              <w:shd w:val="clear" w:color="auto" w:fill="FFFFFF"/>
              <w:jc w:val="both"/>
              <w:rPr>
                <w:rFonts w:ascii="Calibri" w:eastAsia="Times New Roman" w:hAnsi="Calibri" w:cs="Arial"/>
                <w:sz w:val="20"/>
                <w:szCs w:val="20"/>
                <w:lang w:eastAsia="es-AR"/>
              </w:rPr>
            </w:pPr>
          </w:p>
          <w:p w14:paraId="41435ED3" w14:textId="7F6B92FE" w:rsidR="00F52F3B" w:rsidRPr="00F52F3B" w:rsidRDefault="00F52F3B" w:rsidP="00F52F3B">
            <w:pPr>
              <w:shd w:val="clear" w:color="auto" w:fill="FFFFFF"/>
              <w:jc w:val="both"/>
              <w:rPr>
                <w:rFonts w:ascii="Calibri" w:eastAsia="Times New Roman" w:hAnsi="Calibri" w:cs="Arial"/>
                <w:sz w:val="20"/>
                <w:szCs w:val="20"/>
                <w:lang w:eastAsia="es-AR"/>
              </w:rPr>
            </w:pPr>
            <w:r w:rsidRPr="00F52F3B">
              <w:rPr>
                <w:rFonts w:ascii="Calibri" w:eastAsia="Times New Roman" w:hAnsi="Calibri" w:cs="Arial"/>
                <w:sz w:val="20"/>
                <w:szCs w:val="20"/>
                <w:lang w:eastAsia="es-AR"/>
              </w:rPr>
              <w:t xml:space="preserve">Se puede adquirir </w:t>
            </w:r>
            <w:r>
              <w:rPr>
                <w:rFonts w:ascii="Calibri" w:eastAsia="Times New Roman" w:hAnsi="Calibri" w:cs="Arial"/>
                <w:sz w:val="20"/>
                <w:szCs w:val="20"/>
                <w:lang w:eastAsia="es-AR"/>
              </w:rPr>
              <w:t>equipamiento</w:t>
            </w:r>
            <w:r w:rsidRPr="00F52F3B">
              <w:rPr>
                <w:rFonts w:ascii="Calibri" w:eastAsia="Times New Roman" w:hAnsi="Calibri" w:cs="Arial"/>
                <w:sz w:val="20"/>
                <w:szCs w:val="20"/>
                <w:lang w:eastAsia="es-AR"/>
              </w:rPr>
              <w:t xml:space="preserve"> y recursos por los proyectos de</w:t>
            </w:r>
            <w:r>
              <w:rPr>
                <w:rFonts w:ascii="Calibri" w:eastAsia="Times New Roman" w:hAnsi="Calibri" w:cs="Arial"/>
                <w:sz w:val="20"/>
                <w:szCs w:val="20"/>
                <w:lang w:eastAsia="es-AR"/>
              </w:rPr>
              <w:t xml:space="preserve"> </w:t>
            </w:r>
            <w:r w:rsidRPr="00F52F3B">
              <w:rPr>
                <w:rFonts w:ascii="Calibri" w:eastAsia="Times New Roman" w:hAnsi="Calibri" w:cs="Arial"/>
                <w:sz w:val="20"/>
                <w:szCs w:val="20"/>
                <w:lang w:eastAsia="es-AR"/>
              </w:rPr>
              <w:t xml:space="preserve">investigación y extensión y servicios a </w:t>
            </w:r>
          </w:p>
          <w:p w14:paraId="325922D0" w14:textId="3BEB4D78" w:rsidR="00F52F3B" w:rsidRDefault="00F52F3B" w:rsidP="00F52F3B">
            <w:pPr>
              <w:shd w:val="clear" w:color="auto" w:fill="FFFFFF"/>
              <w:rPr>
                <w:rFonts w:ascii="Calibri" w:eastAsia="Times New Roman" w:hAnsi="Calibri" w:cs="Arial"/>
                <w:sz w:val="20"/>
                <w:szCs w:val="20"/>
                <w:lang w:eastAsia="es-AR"/>
              </w:rPr>
            </w:pPr>
            <w:r w:rsidRPr="00F52F3B">
              <w:rPr>
                <w:rFonts w:ascii="Calibri" w:eastAsia="Times New Roman" w:hAnsi="Calibri" w:cs="Arial"/>
                <w:sz w:val="20"/>
                <w:szCs w:val="20"/>
                <w:lang w:eastAsia="es-AR"/>
              </w:rPr>
              <w:t>Terceros</w:t>
            </w:r>
            <w:r>
              <w:rPr>
                <w:rFonts w:ascii="Calibri" w:eastAsia="Times New Roman" w:hAnsi="Calibri" w:cs="Arial"/>
                <w:sz w:val="20"/>
                <w:szCs w:val="20"/>
                <w:lang w:eastAsia="es-AR"/>
              </w:rPr>
              <w:t>.</w:t>
            </w:r>
          </w:p>
          <w:p w14:paraId="4D07D015" w14:textId="77777777" w:rsidR="00F52F3B" w:rsidRPr="00F52F3B" w:rsidRDefault="00F52F3B" w:rsidP="00F52F3B">
            <w:pPr>
              <w:shd w:val="clear" w:color="auto" w:fill="FFFFFF"/>
              <w:rPr>
                <w:rFonts w:ascii="Calibri" w:eastAsia="Times New Roman" w:hAnsi="Calibri" w:cs="Arial"/>
                <w:sz w:val="20"/>
                <w:szCs w:val="20"/>
                <w:lang w:eastAsia="es-AR"/>
              </w:rPr>
            </w:pPr>
          </w:p>
          <w:p w14:paraId="72B0AFD6" w14:textId="77777777" w:rsidR="00F52F3B" w:rsidRPr="003F2D00" w:rsidRDefault="00F52F3B" w:rsidP="003F2D00">
            <w:pPr>
              <w:shd w:val="clear" w:color="auto" w:fill="FFFFFF"/>
              <w:jc w:val="both"/>
              <w:rPr>
                <w:rFonts w:ascii="Calibri" w:eastAsia="Times New Roman" w:hAnsi="Calibri" w:cs="Arial"/>
                <w:sz w:val="20"/>
                <w:szCs w:val="20"/>
                <w:lang w:eastAsia="es-AR"/>
              </w:rPr>
            </w:pPr>
          </w:p>
          <w:p w14:paraId="14618F70" w14:textId="77777777" w:rsidR="00D01D12" w:rsidRPr="00817426" w:rsidRDefault="00D01D12" w:rsidP="001879ED">
            <w:pPr>
              <w:spacing w:after="150" w:line="360" w:lineRule="auto"/>
              <w:jc w:val="both"/>
              <w:rPr>
                <w:rFonts w:ascii="Calibri" w:eastAsia="Times New Roman" w:hAnsi="Calibri" w:cs="Arial"/>
                <w:color w:val="000000" w:themeColor="text1"/>
                <w:spacing w:val="-1"/>
                <w:sz w:val="20"/>
                <w:szCs w:val="20"/>
                <w:lang w:eastAsia="es-AR"/>
              </w:rPr>
            </w:pPr>
          </w:p>
        </w:tc>
        <w:tc>
          <w:tcPr>
            <w:tcW w:w="2977" w:type="dxa"/>
          </w:tcPr>
          <w:p w14:paraId="49C919EE" w14:textId="4E8E0AD7" w:rsidR="00B76831" w:rsidRPr="0038169D" w:rsidRDefault="00B76831" w:rsidP="00B76831">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Insuficientes recursos didácticos y </w:t>
            </w:r>
          </w:p>
          <w:p w14:paraId="2F670484" w14:textId="0AC86BD3" w:rsidR="00B76831" w:rsidRPr="0038169D" w:rsidRDefault="00B76831" w:rsidP="00B76831">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audiovisuales para el desarrollo de las clases y para el trabajo de </w:t>
            </w:r>
            <w:r w:rsidR="002E2E4D" w:rsidRPr="0038169D">
              <w:rPr>
                <w:rFonts w:ascii="Calibri" w:eastAsia="Times New Roman" w:hAnsi="Calibri" w:cs="Calibri"/>
                <w:sz w:val="20"/>
                <w:szCs w:val="20"/>
                <w:lang w:eastAsia="es-AR"/>
              </w:rPr>
              <w:t>las cátedras</w:t>
            </w:r>
            <w:r w:rsidRPr="0038169D">
              <w:rPr>
                <w:rFonts w:ascii="Calibri" w:eastAsia="Times New Roman" w:hAnsi="Calibri" w:cs="Calibri"/>
                <w:sz w:val="20"/>
                <w:szCs w:val="20"/>
                <w:lang w:eastAsia="es-AR"/>
              </w:rPr>
              <w:t xml:space="preserve"> (cañón, conexión Internet en aulas, material de laboratorios)</w:t>
            </w:r>
          </w:p>
          <w:p w14:paraId="21BA3401" w14:textId="7F69DA02" w:rsidR="00B76831" w:rsidRPr="0038169D" w:rsidRDefault="00B76831" w:rsidP="00B76831">
            <w:pPr>
              <w:shd w:val="clear" w:color="auto" w:fill="FFFFFF"/>
              <w:rPr>
                <w:rFonts w:ascii="Calibri" w:eastAsia="Times New Roman" w:hAnsi="Calibri" w:cs="Calibri"/>
                <w:sz w:val="20"/>
                <w:szCs w:val="20"/>
                <w:lang w:eastAsia="es-AR"/>
              </w:rPr>
            </w:pPr>
          </w:p>
          <w:p w14:paraId="40DC0ABB" w14:textId="77777777" w:rsidR="002E2E4D" w:rsidRPr="0038169D" w:rsidRDefault="002E2E4D" w:rsidP="002E2E4D">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Los espacios actuales de aulas </w:t>
            </w:r>
          </w:p>
          <w:p w14:paraId="33897E76" w14:textId="448EC0B7" w:rsidR="002E2E4D" w:rsidRPr="0038169D" w:rsidRDefault="002E2E4D" w:rsidP="002E2E4D">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resultan reducidos para un incremento de la cantidad </w:t>
            </w:r>
            <w:r w:rsidR="009D603A" w:rsidRPr="0038169D">
              <w:rPr>
                <w:rFonts w:ascii="Calibri" w:eastAsia="Times New Roman" w:hAnsi="Calibri" w:cs="Calibri"/>
                <w:sz w:val="20"/>
                <w:szCs w:val="20"/>
                <w:lang w:eastAsia="es-AR"/>
              </w:rPr>
              <w:t>de estudiante</w:t>
            </w:r>
          </w:p>
          <w:p w14:paraId="1ADD8227" w14:textId="77777777" w:rsidR="00B76831" w:rsidRPr="0038169D" w:rsidRDefault="00B76831" w:rsidP="00B76831">
            <w:pPr>
              <w:shd w:val="clear" w:color="auto" w:fill="FFFFFF"/>
              <w:rPr>
                <w:rFonts w:ascii="Calibri" w:eastAsia="Times New Roman" w:hAnsi="Calibri" w:cs="Calibri"/>
                <w:sz w:val="20"/>
                <w:szCs w:val="20"/>
                <w:lang w:eastAsia="es-AR"/>
              </w:rPr>
            </w:pPr>
          </w:p>
          <w:p w14:paraId="7DC86545" w14:textId="77777777" w:rsidR="00D01D12" w:rsidRPr="0038169D" w:rsidRDefault="00D01D12" w:rsidP="001879ED">
            <w:pPr>
              <w:spacing w:after="150" w:line="360" w:lineRule="auto"/>
              <w:jc w:val="both"/>
              <w:rPr>
                <w:rFonts w:ascii="Calibri" w:eastAsia="Times New Roman" w:hAnsi="Calibri" w:cs="Calibri"/>
                <w:color w:val="000000" w:themeColor="text1"/>
                <w:spacing w:val="-1"/>
                <w:sz w:val="20"/>
                <w:szCs w:val="20"/>
                <w:lang w:eastAsia="es-AR"/>
              </w:rPr>
            </w:pPr>
          </w:p>
        </w:tc>
        <w:tc>
          <w:tcPr>
            <w:tcW w:w="3126" w:type="dxa"/>
          </w:tcPr>
          <w:p w14:paraId="647C19A6" w14:textId="77777777" w:rsidR="0038169D" w:rsidRPr="0038169D" w:rsidRDefault="0038169D" w:rsidP="0038169D">
            <w:pPr>
              <w:shd w:val="clear" w:color="auto" w:fill="FFFFFF"/>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Ciber de la UNSE a disponibilidad </w:t>
            </w:r>
          </w:p>
          <w:p w14:paraId="07F0ED58" w14:textId="7B2F56F4" w:rsidR="0038169D" w:rsidRDefault="0038169D" w:rsidP="0038169D">
            <w:pPr>
              <w:shd w:val="clear" w:color="auto" w:fill="FFFFFF"/>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de los estudiantes</w:t>
            </w:r>
          </w:p>
          <w:p w14:paraId="6227D12A" w14:textId="77777777" w:rsidR="0038169D" w:rsidRPr="0038169D" w:rsidRDefault="0038169D" w:rsidP="0038169D">
            <w:pPr>
              <w:shd w:val="clear" w:color="auto" w:fill="FFFFFF"/>
              <w:rPr>
                <w:rFonts w:ascii="Calibri" w:eastAsia="Times New Roman" w:hAnsi="Calibri" w:cs="Calibri"/>
                <w:sz w:val="20"/>
                <w:szCs w:val="20"/>
                <w:lang w:eastAsia="es-AR"/>
              </w:rPr>
            </w:pPr>
          </w:p>
          <w:p w14:paraId="40FB4F0D" w14:textId="33526667" w:rsidR="0038169D" w:rsidRPr="0038169D" w:rsidRDefault="0038169D" w:rsidP="0038169D">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Disponibilidad en UNSE de aula </w:t>
            </w:r>
          </w:p>
          <w:p w14:paraId="1E9749B5" w14:textId="7592EBF3" w:rsidR="0038169D" w:rsidRPr="0038169D" w:rsidRDefault="0038169D" w:rsidP="0038169D">
            <w:pPr>
              <w:shd w:val="clear" w:color="auto" w:fill="FFFFFF"/>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virtual para</w:t>
            </w:r>
            <w:r>
              <w:rPr>
                <w:rFonts w:ascii="Calibri" w:eastAsia="Times New Roman" w:hAnsi="Calibri" w:cs="Calibri"/>
                <w:sz w:val="20"/>
                <w:szCs w:val="20"/>
                <w:lang w:eastAsia="es-AR"/>
              </w:rPr>
              <w:t xml:space="preserve"> </w:t>
            </w:r>
            <w:r w:rsidRPr="0038169D">
              <w:rPr>
                <w:rFonts w:ascii="Calibri" w:eastAsia="Times New Roman" w:hAnsi="Calibri" w:cs="Calibri"/>
                <w:sz w:val="20"/>
                <w:szCs w:val="20"/>
                <w:lang w:eastAsia="es-AR"/>
              </w:rPr>
              <w:t xml:space="preserve">teleconferencias </w:t>
            </w:r>
          </w:p>
          <w:p w14:paraId="7AB39568" w14:textId="77777777" w:rsidR="0038169D" w:rsidRPr="0038169D" w:rsidRDefault="0038169D" w:rsidP="0038169D">
            <w:pPr>
              <w:shd w:val="clear" w:color="auto" w:fill="FFFFFF"/>
              <w:rPr>
                <w:rFonts w:ascii="Calibri" w:eastAsia="Times New Roman" w:hAnsi="Calibri" w:cs="Calibri"/>
                <w:sz w:val="20"/>
                <w:szCs w:val="20"/>
                <w:lang w:eastAsia="es-AR"/>
              </w:rPr>
            </w:pPr>
          </w:p>
          <w:p w14:paraId="6CC80D10" w14:textId="70415289" w:rsidR="0038169D" w:rsidRPr="0038169D" w:rsidRDefault="0038169D" w:rsidP="0038169D">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Programas de    la    SPU    que permiten fortalecer equipamiento mediante proyectos</w:t>
            </w:r>
          </w:p>
          <w:p w14:paraId="0BE20101" w14:textId="77777777" w:rsidR="00D01D12" w:rsidRPr="0038169D" w:rsidRDefault="00D01D12" w:rsidP="001879ED">
            <w:pPr>
              <w:spacing w:after="150" w:line="360" w:lineRule="auto"/>
              <w:jc w:val="both"/>
              <w:rPr>
                <w:rFonts w:ascii="Calibri" w:eastAsia="Times New Roman" w:hAnsi="Calibri" w:cs="Calibri"/>
                <w:color w:val="000000" w:themeColor="text1"/>
                <w:spacing w:val="-1"/>
                <w:sz w:val="20"/>
                <w:szCs w:val="20"/>
                <w:lang w:eastAsia="es-AR"/>
              </w:rPr>
            </w:pPr>
          </w:p>
        </w:tc>
        <w:tc>
          <w:tcPr>
            <w:tcW w:w="3394" w:type="dxa"/>
          </w:tcPr>
          <w:p w14:paraId="7D633E39" w14:textId="623FFA84" w:rsidR="0038169D" w:rsidRPr="0038169D" w:rsidRDefault="0038169D" w:rsidP="0038169D">
            <w:pPr>
              <w:shd w:val="clear" w:color="auto" w:fill="FFFFFF"/>
              <w:jc w:val="both"/>
              <w:rPr>
                <w:rFonts w:ascii="Calibri" w:eastAsia="Times New Roman" w:hAnsi="Calibri" w:cs="Calibri"/>
                <w:sz w:val="20"/>
                <w:szCs w:val="20"/>
                <w:lang w:eastAsia="es-AR"/>
              </w:rPr>
            </w:pPr>
            <w:r w:rsidRPr="0038169D">
              <w:rPr>
                <w:rFonts w:ascii="Calibri" w:eastAsia="Times New Roman" w:hAnsi="Calibri" w:cs="Calibri"/>
                <w:sz w:val="20"/>
                <w:szCs w:val="20"/>
                <w:lang w:eastAsia="es-AR"/>
              </w:rPr>
              <w:t xml:space="preserve">Bajo presupuesto asignado para la educación </w:t>
            </w:r>
            <w:r w:rsidR="005831E3" w:rsidRPr="005831E3">
              <w:rPr>
                <w:rFonts w:ascii="Calibri" w:eastAsia="Times New Roman" w:hAnsi="Calibri" w:cs="Calibri"/>
                <w:sz w:val="20"/>
                <w:szCs w:val="20"/>
                <w:lang w:eastAsia="es-AR"/>
              </w:rPr>
              <w:t>universitaria y</w:t>
            </w:r>
            <w:r w:rsidRPr="0038169D">
              <w:rPr>
                <w:rFonts w:ascii="Calibri" w:eastAsia="Times New Roman" w:hAnsi="Calibri" w:cs="Calibri"/>
                <w:sz w:val="20"/>
                <w:szCs w:val="20"/>
                <w:lang w:eastAsia="es-AR"/>
              </w:rPr>
              <w:t xml:space="preserve"> escaso margen del presupuesto de la UNSE para inversión en infraestructura y equipamiento</w:t>
            </w:r>
          </w:p>
          <w:p w14:paraId="37289CD8" w14:textId="77777777" w:rsidR="00D01D12" w:rsidRPr="005831E3" w:rsidRDefault="00D01D12" w:rsidP="0038169D">
            <w:pPr>
              <w:spacing w:after="150" w:line="360" w:lineRule="auto"/>
              <w:jc w:val="both"/>
              <w:rPr>
                <w:rFonts w:ascii="Calibri" w:eastAsia="Times New Roman" w:hAnsi="Calibri" w:cs="Calibri"/>
                <w:color w:val="000000" w:themeColor="text1"/>
                <w:spacing w:val="-1"/>
                <w:sz w:val="20"/>
                <w:szCs w:val="20"/>
                <w:lang w:eastAsia="es-AR"/>
              </w:rPr>
            </w:pPr>
          </w:p>
          <w:p w14:paraId="4D495DE3" w14:textId="7EAF6ED4" w:rsidR="005831E3" w:rsidRDefault="005831E3" w:rsidP="005831E3">
            <w:pPr>
              <w:shd w:val="clear" w:color="auto" w:fill="FFFFFF"/>
              <w:jc w:val="both"/>
              <w:rPr>
                <w:rFonts w:ascii="Calibri" w:eastAsia="Times New Roman" w:hAnsi="Calibri" w:cs="Calibri"/>
                <w:sz w:val="20"/>
                <w:szCs w:val="20"/>
                <w:lang w:eastAsia="es-AR"/>
              </w:rPr>
            </w:pPr>
            <w:r w:rsidRPr="005831E3">
              <w:rPr>
                <w:rFonts w:ascii="Calibri" w:eastAsia="Times New Roman" w:hAnsi="Calibri" w:cs="Calibri"/>
                <w:sz w:val="20"/>
                <w:szCs w:val="20"/>
                <w:lang w:eastAsia="es-AR"/>
              </w:rPr>
              <w:t xml:space="preserve">Los requerimientos legales para compra de vehículos y equipamiento del estado no permiten el pago en cuotas dificultando su </w:t>
            </w:r>
            <w:r>
              <w:rPr>
                <w:rFonts w:ascii="Calibri" w:eastAsia="Times New Roman" w:hAnsi="Calibri" w:cs="Calibri"/>
                <w:sz w:val="20"/>
                <w:szCs w:val="20"/>
                <w:lang w:eastAsia="es-AR"/>
              </w:rPr>
              <w:t>adquisición.</w:t>
            </w:r>
          </w:p>
          <w:p w14:paraId="148FCCD3" w14:textId="6E946090" w:rsidR="005831E3" w:rsidRPr="005831E3" w:rsidRDefault="005831E3" w:rsidP="005831E3">
            <w:pPr>
              <w:shd w:val="clear" w:color="auto" w:fill="FFFFFF"/>
              <w:jc w:val="both"/>
              <w:rPr>
                <w:rFonts w:ascii="Calibri" w:eastAsia="Times New Roman" w:hAnsi="Calibri" w:cs="Calibri"/>
                <w:sz w:val="20"/>
                <w:szCs w:val="20"/>
                <w:lang w:eastAsia="es-AR"/>
              </w:rPr>
            </w:pPr>
            <w:r w:rsidRPr="005831E3">
              <w:rPr>
                <w:rFonts w:ascii="Calibri" w:eastAsia="Times New Roman" w:hAnsi="Calibri" w:cs="Calibri"/>
                <w:sz w:val="20"/>
                <w:szCs w:val="20"/>
                <w:lang w:eastAsia="es-AR"/>
              </w:rPr>
              <w:t xml:space="preserve"> </w:t>
            </w:r>
          </w:p>
          <w:p w14:paraId="784D3D6E" w14:textId="4B7A8AB8" w:rsidR="005831E3" w:rsidRPr="005831E3" w:rsidRDefault="005831E3" w:rsidP="0038169D">
            <w:pPr>
              <w:spacing w:after="150" w:line="360" w:lineRule="auto"/>
              <w:jc w:val="both"/>
              <w:rPr>
                <w:rFonts w:ascii="Calibri" w:eastAsia="Times New Roman" w:hAnsi="Calibri" w:cs="Calibri"/>
                <w:color w:val="000000" w:themeColor="text1"/>
                <w:spacing w:val="-1"/>
                <w:sz w:val="20"/>
                <w:szCs w:val="20"/>
                <w:lang w:eastAsia="es-AR"/>
              </w:rPr>
            </w:pPr>
          </w:p>
        </w:tc>
      </w:tr>
      <w:tr w:rsidR="00D50B8B" w14:paraId="5D2F0360" w14:textId="77777777" w:rsidTr="00467AB6">
        <w:tc>
          <w:tcPr>
            <w:tcW w:w="2149" w:type="dxa"/>
            <w:shd w:val="clear" w:color="auto" w:fill="D9D9D9" w:themeFill="background1" w:themeFillShade="D9"/>
          </w:tcPr>
          <w:p w14:paraId="353DE564"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6EFA212C"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773F7372" w14:textId="2295FC3B" w:rsidR="00F4206B" w:rsidRPr="009D603A" w:rsidRDefault="00F4206B" w:rsidP="000D59D7">
            <w:pPr>
              <w:spacing w:after="150" w:line="360" w:lineRule="auto"/>
              <w:jc w:val="center"/>
              <w:rPr>
                <w:rFonts w:ascii="Calibri" w:eastAsia="Times New Roman" w:hAnsi="Calibri" w:cs="Arial"/>
                <w:b/>
                <w:bCs/>
                <w:color w:val="000000" w:themeColor="text1"/>
                <w:spacing w:val="-1"/>
                <w:sz w:val="20"/>
                <w:szCs w:val="20"/>
                <w:lang w:eastAsia="es-AR"/>
              </w:rPr>
            </w:pPr>
            <w:r>
              <w:rPr>
                <w:rFonts w:ascii="Calibri" w:eastAsia="Times New Roman" w:hAnsi="Calibri" w:cs="Arial"/>
                <w:b/>
                <w:bCs/>
                <w:color w:val="000000" w:themeColor="text1"/>
                <w:spacing w:val="-1"/>
                <w:sz w:val="20"/>
                <w:szCs w:val="20"/>
                <w:lang w:eastAsia="es-AR"/>
              </w:rPr>
              <w:t>Posgrado</w:t>
            </w:r>
          </w:p>
        </w:tc>
        <w:tc>
          <w:tcPr>
            <w:tcW w:w="3238" w:type="dxa"/>
          </w:tcPr>
          <w:p w14:paraId="1C41433E" w14:textId="5F0293F6" w:rsidR="00F4206B" w:rsidRDefault="00F4206B" w:rsidP="00F4206B">
            <w:pPr>
              <w:shd w:val="clear" w:color="auto" w:fill="FFFFFF"/>
              <w:jc w:val="both"/>
              <w:rPr>
                <w:rFonts w:ascii="Calibri" w:eastAsia="Times New Roman" w:hAnsi="Calibri" w:cs="Arial"/>
                <w:sz w:val="20"/>
                <w:szCs w:val="20"/>
                <w:lang w:eastAsia="es-AR"/>
              </w:rPr>
            </w:pPr>
            <w:r w:rsidRPr="00F4206B">
              <w:rPr>
                <w:rFonts w:ascii="Calibri" w:eastAsia="Times New Roman" w:hAnsi="Calibri" w:cs="Arial"/>
                <w:sz w:val="20"/>
                <w:szCs w:val="20"/>
                <w:lang w:eastAsia="es-AR"/>
              </w:rPr>
              <w:t>La política de formación de recursos humanos permit</w:t>
            </w:r>
            <w:r>
              <w:rPr>
                <w:rFonts w:ascii="Calibri" w:eastAsia="Times New Roman" w:hAnsi="Calibri" w:cs="Arial"/>
                <w:sz w:val="20"/>
                <w:szCs w:val="20"/>
                <w:lang w:eastAsia="es-AR"/>
              </w:rPr>
              <w:t>e</w:t>
            </w:r>
            <w:r w:rsidRPr="00F4206B">
              <w:rPr>
                <w:rFonts w:ascii="Calibri" w:eastAsia="Times New Roman" w:hAnsi="Calibri" w:cs="Arial"/>
                <w:sz w:val="20"/>
                <w:szCs w:val="20"/>
                <w:lang w:eastAsia="es-AR"/>
              </w:rPr>
              <w:t xml:space="preserve"> tener hoy un cuerpo docente posgraduados (Doctores, Magíster, Especialistas) que permit</w:t>
            </w:r>
            <w:r>
              <w:rPr>
                <w:rFonts w:ascii="Calibri" w:eastAsia="Times New Roman" w:hAnsi="Calibri" w:cs="Arial"/>
                <w:sz w:val="20"/>
                <w:szCs w:val="20"/>
                <w:lang w:eastAsia="es-AR"/>
              </w:rPr>
              <w:t xml:space="preserve">e </w:t>
            </w:r>
            <w:r w:rsidRPr="00F4206B">
              <w:rPr>
                <w:rFonts w:ascii="Calibri" w:eastAsia="Times New Roman" w:hAnsi="Calibri" w:cs="Arial"/>
                <w:sz w:val="20"/>
                <w:szCs w:val="20"/>
                <w:lang w:eastAsia="es-AR"/>
              </w:rPr>
              <w:t xml:space="preserve">desarrollar actualmente políticas de oferta de posgrado </w:t>
            </w:r>
            <w:r>
              <w:rPr>
                <w:rFonts w:ascii="Calibri" w:eastAsia="Times New Roman" w:hAnsi="Calibri" w:cs="Arial"/>
                <w:sz w:val="20"/>
                <w:szCs w:val="20"/>
                <w:lang w:eastAsia="es-AR"/>
              </w:rPr>
              <w:t>en la Facultad.</w:t>
            </w:r>
          </w:p>
          <w:p w14:paraId="23849C57" w14:textId="77777777" w:rsidR="00F4206B" w:rsidRPr="00F4206B" w:rsidRDefault="00F4206B" w:rsidP="00F4206B">
            <w:pPr>
              <w:shd w:val="clear" w:color="auto" w:fill="FFFFFF"/>
              <w:jc w:val="both"/>
              <w:rPr>
                <w:rFonts w:ascii="Calibri" w:eastAsia="Times New Roman" w:hAnsi="Calibri" w:cs="Arial"/>
                <w:sz w:val="20"/>
                <w:szCs w:val="20"/>
                <w:lang w:eastAsia="es-AR"/>
              </w:rPr>
            </w:pPr>
          </w:p>
          <w:p w14:paraId="583CD559" w14:textId="77777777" w:rsidR="00F4206B" w:rsidRPr="00F4206B" w:rsidRDefault="00F4206B" w:rsidP="003F2D00">
            <w:pPr>
              <w:shd w:val="clear" w:color="auto" w:fill="FFFFFF"/>
              <w:jc w:val="both"/>
              <w:rPr>
                <w:rFonts w:ascii="Calibri" w:eastAsia="Times New Roman" w:hAnsi="Calibri" w:cs="Arial"/>
                <w:sz w:val="20"/>
                <w:szCs w:val="20"/>
                <w:lang w:eastAsia="es-AR"/>
              </w:rPr>
            </w:pPr>
          </w:p>
        </w:tc>
        <w:tc>
          <w:tcPr>
            <w:tcW w:w="2977" w:type="dxa"/>
          </w:tcPr>
          <w:p w14:paraId="6D60B879" w14:textId="0CCC68C1" w:rsidR="00211F43" w:rsidRPr="00211F43" w:rsidRDefault="00211F43" w:rsidP="00FB3F99">
            <w:pPr>
              <w:shd w:val="clear" w:color="auto" w:fill="FFFFFF"/>
              <w:jc w:val="both"/>
              <w:rPr>
                <w:rFonts w:ascii="Calibri" w:eastAsia="Times New Roman" w:hAnsi="Calibri" w:cs="Calibri"/>
                <w:sz w:val="20"/>
                <w:szCs w:val="20"/>
                <w:lang w:eastAsia="es-AR"/>
              </w:rPr>
            </w:pPr>
            <w:r w:rsidRPr="00FB3F99">
              <w:rPr>
                <w:rFonts w:ascii="Calibri" w:eastAsia="Times New Roman" w:hAnsi="Calibri" w:cs="Calibri"/>
                <w:sz w:val="20"/>
                <w:szCs w:val="20"/>
                <w:lang w:eastAsia="es-AR"/>
              </w:rPr>
              <w:t xml:space="preserve">Posgrado limitado </w:t>
            </w:r>
            <w:r w:rsidR="00FB3F99" w:rsidRPr="00FB3F99">
              <w:rPr>
                <w:rFonts w:ascii="Calibri" w:eastAsia="Times New Roman" w:hAnsi="Calibri" w:cs="Calibri"/>
                <w:sz w:val="20"/>
                <w:szCs w:val="20"/>
                <w:lang w:eastAsia="es-AR"/>
              </w:rPr>
              <w:t>en</w:t>
            </w:r>
            <w:r w:rsidR="00FB3F99" w:rsidRPr="00211F43">
              <w:rPr>
                <w:rFonts w:ascii="Calibri" w:eastAsia="Times New Roman" w:hAnsi="Calibri" w:cs="Calibri"/>
                <w:sz w:val="20"/>
                <w:szCs w:val="20"/>
                <w:lang w:eastAsia="es-AR"/>
              </w:rPr>
              <w:t xml:space="preserve"> las</w:t>
            </w:r>
            <w:r w:rsidRPr="00FB3F99">
              <w:rPr>
                <w:rFonts w:ascii="Calibri" w:eastAsia="Times New Roman" w:hAnsi="Calibri" w:cs="Calibri"/>
                <w:sz w:val="20"/>
                <w:szCs w:val="20"/>
                <w:lang w:eastAsia="es-AR"/>
              </w:rPr>
              <w:t xml:space="preserve"> </w:t>
            </w:r>
            <w:r w:rsidR="00E31E75" w:rsidRPr="00FB3F99">
              <w:rPr>
                <w:rFonts w:ascii="Calibri" w:eastAsia="Times New Roman" w:hAnsi="Calibri" w:cs="Calibri"/>
                <w:sz w:val="20"/>
                <w:szCs w:val="20"/>
                <w:lang w:eastAsia="es-AR"/>
              </w:rPr>
              <w:t>distintas</w:t>
            </w:r>
            <w:r w:rsidR="00E31E75" w:rsidRPr="00211F43">
              <w:rPr>
                <w:rFonts w:ascii="Calibri" w:eastAsia="Times New Roman" w:hAnsi="Calibri" w:cs="Calibri"/>
                <w:sz w:val="20"/>
                <w:szCs w:val="20"/>
                <w:lang w:eastAsia="es-AR"/>
              </w:rPr>
              <w:t xml:space="preserve"> temáticas</w:t>
            </w:r>
            <w:r w:rsidRPr="00FB3F99">
              <w:rPr>
                <w:rFonts w:ascii="Calibri" w:eastAsia="Times New Roman" w:hAnsi="Calibri" w:cs="Calibri"/>
                <w:sz w:val="20"/>
                <w:szCs w:val="20"/>
                <w:lang w:eastAsia="es-AR"/>
              </w:rPr>
              <w:t xml:space="preserve"> de la Facultad.</w:t>
            </w:r>
          </w:p>
          <w:p w14:paraId="3291DD2A" w14:textId="000A57F7" w:rsidR="00211F43" w:rsidRPr="00211F43" w:rsidRDefault="00211F43" w:rsidP="00FB3F99">
            <w:pPr>
              <w:shd w:val="clear" w:color="auto" w:fill="FFFFFF"/>
              <w:jc w:val="both"/>
              <w:rPr>
                <w:rFonts w:ascii="Calibri" w:eastAsia="Times New Roman" w:hAnsi="Calibri" w:cs="Calibri"/>
                <w:sz w:val="20"/>
                <w:szCs w:val="20"/>
                <w:lang w:eastAsia="es-AR"/>
              </w:rPr>
            </w:pPr>
          </w:p>
          <w:p w14:paraId="30D197C4" w14:textId="77777777" w:rsidR="00F4206B" w:rsidRPr="00FB3F99" w:rsidRDefault="00F4206B" w:rsidP="00FB3F99">
            <w:pPr>
              <w:shd w:val="clear" w:color="auto" w:fill="FFFFFF"/>
              <w:jc w:val="both"/>
              <w:rPr>
                <w:rFonts w:ascii="Calibri" w:eastAsia="Times New Roman" w:hAnsi="Calibri" w:cs="Calibri"/>
                <w:sz w:val="20"/>
                <w:szCs w:val="20"/>
                <w:lang w:eastAsia="es-AR"/>
              </w:rPr>
            </w:pPr>
          </w:p>
        </w:tc>
        <w:tc>
          <w:tcPr>
            <w:tcW w:w="3126" w:type="dxa"/>
          </w:tcPr>
          <w:p w14:paraId="46A318B1" w14:textId="31A91224" w:rsidR="00FB3F99" w:rsidRPr="00FB3F99" w:rsidRDefault="00FB3F99" w:rsidP="00E31E75">
            <w:pPr>
              <w:shd w:val="clear" w:color="auto" w:fill="FFFFFF"/>
              <w:jc w:val="both"/>
              <w:rPr>
                <w:rFonts w:ascii="Calibri" w:eastAsia="Times New Roman" w:hAnsi="Calibri" w:cs="Calibri"/>
                <w:sz w:val="20"/>
                <w:szCs w:val="20"/>
                <w:lang w:eastAsia="es-AR"/>
              </w:rPr>
            </w:pPr>
            <w:r w:rsidRPr="00FB3F99">
              <w:rPr>
                <w:rFonts w:ascii="Calibri" w:eastAsia="Times New Roman" w:hAnsi="Calibri" w:cs="Calibri"/>
                <w:sz w:val="20"/>
                <w:szCs w:val="20"/>
                <w:lang w:eastAsia="es-AR"/>
              </w:rPr>
              <w:t xml:space="preserve">Oferta de becas de CONICET en áreas de vacancia aplicadas por la </w:t>
            </w:r>
          </w:p>
          <w:p w14:paraId="5C0B5C32" w14:textId="66E58B41" w:rsidR="00FB3F99" w:rsidRPr="00612D4F" w:rsidRDefault="00FB3F99" w:rsidP="00E31E75">
            <w:pPr>
              <w:shd w:val="clear" w:color="auto" w:fill="FFFFFF"/>
              <w:jc w:val="both"/>
              <w:rPr>
                <w:rFonts w:ascii="Calibri" w:eastAsia="Times New Roman" w:hAnsi="Calibri" w:cs="Calibri"/>
                <w:sz w:val="20"/>
                <w:szCs w:val="20"/>
                <w:lang w:eastAsia="es-AR"/>
              </w:rPr>
            </w:pPr>
            <w:r w:rsidRPr="00FB3F99">
              <w:rPr>
                <w:rFonts w:ascii="Calibri" w:eastAsia="Times New Roman" w:hAnsi="Calibri" w:cs="Calibri"/>
                <w:sz w:val="20"/>
                <w:szCs w:val="20"/>
                <w:lang w:eastAsia="es-AR"/>
              </w:rPr>
              <w:t>UNSE permite tener nuevos becarios</w:t>
            </w:r>
          </w:p>
          <w:p w14:paraId="0F1C249E" w14:textId="45B5795F" w:rsidR="00FB3F99" w:rsidRPr="00612D4F" w:rsidRDefault="00FB3F99" w:rsidP="00E31E75">
            <w:pPr>
              <w:shd w:val="clear" w:color="auto" w:fill="FFFFFF"/>
              <w:jc w:val="both"/>
              <w:rPr>
                <w:rFonts w:ascii="Calibri" w:eastAsia="Times New Roman" w:hAnsi="Calibri" w:cs="Calibri"/>
                <w:sz w:val="20"/>
                <w:szCs w:val="20"/>
                <w:lang w:eastAsia="es-AR"/>
              </w:rPr>
            </w:pPr>
          </w:p>
          <w:p w14:paraId="379786E1" w14:textId="556E104A" w:rsidR="00E31E75" w:rsidRPr="00E31E75" w:rsidRDefault="00E31E75" w:rsidP="00E31E75">
            <w:pPr>
              <w:shd w:val="clear" w:color="auto" w:fill="FFFFFF"/>
              <w:jc w:val="both"/>
              <w:rPr>
                <w:rFonts w:ascii="Calibri" w:eastAsia="Times New Roman" w:hAnsi="Calibri" w:cs="Calibri"/>
                <w:sz w:val="20"/>
                <w:szCs w:val="20"/>
                <w:lang w:eastAsia="es-AR"/>
              </w:rPr>
            </w:pPr>
            <w:r w:rsidRPr="00E31E75">
              <w:rPr>
                <w:rFonts w:ascii="Calibri" w:eastAsia="Times New Roman" w:hAnsi="Calibri" w:cs="Calibri"/>
                <w:sz w:val="20"/>
                <w:szCs w:val="20"/>
                <w:lang w:eastAsia="es-AR"/>
              </w:rPr>
              <w:t>Movilidad de Profesores y Doctorando</w:t>
            </w:r>
          </w:p>
          <w:p w14:paraId="5DFDFF49" w14:textId="77777777" w:rsidR="00FB3F99" w:rsidRPr="00FB3F99" w:rsidRDefault="00FB3F99" w:rsidP="00E31E75">
            <w:pPr>
              <w:shd w:val="clear" w:color="auto" w:fill="FFFFFF"/>
              <w:jc w:val="both"/>
              <w:rPr>
                <w:rFonts w:ascii="Calibri" w:eastAsia="Times New Roman" w:hAnsi="Calibri" w:cs="Calibri"/>
                <w:sz w:val="20"/>
                <w:szCs w:val="20"/>
                <w:lang w:eastAsia="es-AR"/>
              </w:rPr>
            </w:pPr>
          </w:p>
          <w:p w14:paraId="73B80B46" w14:textId="77777777" w:rsidR="00F4206B" w:rsidRPr="00612D4F" w:rsidRDefault="00F4206B" w:rsidP="00E31E75">
            <w:pPr>
              <w:spacing w:after="150" w:line="360" w:lineRule="auto"/>
              <w:jc w:val="both"/>
              <w:rPr>
                <w:rFonts w:ascii="Calibri" w:eastAsia="Times New Roman" w:hAnsi="Calibri" w:cs="Calibri"/>
                <w:color w:val="000000" w:themeColor="text1"/>
                <w:spacing w:val="-1"/>
                <w:sz w:val="20"/>
                <w:szCs w:val="20"/>
                <w:lang w:eastAsia="es-AR"/>
              </w:rPr>
            </w:pPr>
          </w:p>
        </w:tc>
        <w:tc>
          <w:tcPr>
            <w:tcW w:w="3394" w:type="dxa"/>
          </w:tcPr>
          <w:p w14:paraId="36FB9074" w14:textId="352FFD24" w:rsidR="00612D4F" w:rsidRPr="00612D4F" w:rsidRDefault="00612D4F" w:rsidP="00612D4F">
            <w:pPr>
              <w:shd w:val="clear" w:color="auto" w:fill="FFFFFF"/>
              <w:jc w:val="both"/>
              <w:rPr>
                <w:rFonts w:ascii="Calibri" w:eastAsia="Times New Roman" w:hAnsi="Calibri" w:cs="Calibri"/>
                <w:sz w:val="20"/>
                <w:szCs w:val="20"/>
                <w:lang w:eastAsia="es-AR"/>
              </w:rPr>
            </w:pPr>
            <w:r w:rsidRPr="00612D4F">
              <w:rPr>
                <w:rFonts w:ascii="Calibri" w:eastAsia="Times New Roman" w:hAnsi="Calibri" w:cs="Calibri"/>
                <w:sz w:val="20"/>
                <w:szCs w:val="20"/>
                <w:lang w:eastAsia="es-AR"/>
              </w:rPr>
              <w:t xml:space="preserve">Oferta de posgrados </w:t>
            </w:r>
            <w:r w:rsidR="005831E3" w:rsidRPr="00612D4F">
              <w:rPr>
                <w:rFonts w:ascii="Calibri" w:eastAsia="Times New Roman" w:hAnsi="Calibri" w:cs="Calibri"/>
                <w:sz w:val="20"/>
                <w:szCs w:val="20"/>
                <w:lang w:eastAsia="es-AR"/>
              </w:rPr>
              <w:t>en líneas</w:t>
            </w:r>
            <w:r w:rsidRPr="00612D4F">
              <w:rPr>
                <w:rFonts w:ascii="Calibri" w:eastAsia="Times New Roman" w:hAnsi="Calibri" w:cs="Calibri"/>
                <w:sz w:val="20"/>
                <w:szCs w:val="20"/>
                <w:lang w:eastAsia="es-AR"/>
              </w:rPr>
              <w:t xml:space="preserve"> temáticas   desarrolladas   por   la </w:t>
            </w:r>
            <w:r>
              <w:rPr>
                <w:rFonts w:ascii="Calibri" w:eastAsia="Times New Roman" w:hAnsi="Calibri" w:cs="Calibri"/>
                <w:sz w:val="20"/>
                <w:szCs w:val="20"/>
                <w:lang w:eastAsia="es-AR"/>
              </w:rPr>
              <w:t>Facultad.</w:t>
            </w:r>
            <w:r w:rsidRPr="00612D4F">
              <w:rPr>
                <w:rFonts w:ascii="Calibri" w:eastAsia="Times New Roman" w:hAnsi="Calibri" w:cs="Calibri"/>
                <w:sz w:val="20"/>
                <w:szCs w:val="20"/>
                <w:lang w:eastAsia="es-AR"/>
              </w:rPr>
              <w:t xml:space="preserve"> </w:t>
            </w:r>
          </w:p>
          <w:p w14:paraId="76956ACC" w14:textId="77777777" w:rsidR="00F4206B" w:rsidRPr="00612D4F" w:rsidRDefault="00F4206B" w:rsidP="001879ED">
            <w:pPr>
              <w:spacing w:after="150" w:line="360" w:lineRule="auto"/>
              <w:jc w:val="both"/>
              <w:rPr>
                <w:rFonts w:ascii="Calibri" w:eastAsia="Times New Roman" w:hAnsi="Calibri" w:cs="Calibri"/>
                <w:color w:val="000000" w:themeColor="text1"/>
                <w:spacing w:val="-1"/>
                <w:sz w:val="20"/>
                <w:szCs w:val="20"/>
                <w:lang w:eastAsia="es-AR"/>
              </w:rPr>
            </w:pPr>
          </w:p>
        </w:tc>
      </w:tr>
      <w:tr w:rsidR="00D50B8B" w14:paraId="1CA7F8B2" w14:textId="77777777" w:rsidTr="00467AB6">
        <w:tc>
          <w:tcPr>
            <w:tcW w:w="2149" w:type="dxa"/>
            <w:shd w:val="clear" w:color="auto" w:fill="D9D9D9" w:themeFill="background1" w:themeFillShade="D9"/>
          </w:tcPr>
          <w:p w14:paraId="28733024"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3FB203E7" w14:textId="77777777" w:rsidR="000D59D7" w:rsidRDefault="000D59D7" w:rsidP="001879ED">
            <w:pPr>
              <w:spacing w:after="150" w:line="360" w:lineRule="auto"/>
              <w:jc w:val="both"/>
              <w:rPr>
                <w:rFonts w:ascii="Calibri" w:eastAsia="Times New Roman" w:hAnsi="Calibri" w:cs="Arial"/>
                <w:b/>
                <w:bCs/>
                <w:color w:val="000000" w:themeColor="text1"/>
                <w:spacing w:val="-1"/>
                <w:sz w:val="20"/>
                <w:szCs w:val="20"/>
                <w:lang w:eastAsia="es-AR"/>
              </w:rPr>
            </w:pPr>
          </w:p>
          <w:p w14:paraId="63418EAF" w14:textId="2B4C7F8C" w:rsidR="00F26132" w:rsidRDefault="005929AC" w:rsidP="000D59D7">
            <w:pPr>
              <w:spacing w:after="150" w:line="360" w:lineRule="auto"/>
              <w:jc w:val="center"/>
              <w:rPr>
                <w:rFonts w:ascii="Calibri" w:eastAsia="Times New Roman" w:hAnsi="Calibri" w:cs="Arial"/>
                <w:b/>
                <w:bCs/>
                <w:color w:val="000000" w:themeColor="text1"/>
                <w:spacing w:val="-1"/>
                <w:sz w:val="20"/>
                <w:szCs w:val="20"/>
                <w:lang w:eastAsia="es-AR"/>
              </w:rPr>
            </w:pPr>
            <w:r>
              <w:rPr>
                <w:rFonts w:ascii="Calibri" w:eastAsia="Times New Roman" w:hAnsi="Calibri" w:cs="Arial"/>
                <w:b/>
                <w:bCs/>
                <w:color w:val="000000" w:themeColor="text1"/>
                <w:spacing w:val="-1"/>
                <w:sz w:val="20"/>
                <w:szCs w:val="20"/>
                <w:lang w:eastAsia="es-AR"/>
              </w:rPr>
              <w:t>Investigación</w:t>
            </w:r>
          </w:p>
        </w:tc>
        <w:tc>
          <w:tcPr>
            <w:tcW w:w="3238" w:type="dxa"/>
          </w:tcPr>
          <w:p w14:paraId="2D003791" w14:textId="77777777" w:rsidR="008D75AA" w:rsidRDefault="008D75AA" w:rsidP="004248FF">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 xml:space="preserve">Se dispone de normas y reglamentos aprobados por el Honorable Consejo Superior de la UNSE. </w:t>
            </w:r>
          </w:p>
          <w:p w14:paraId="0C119246" w14:textId="37F5881D" w:rsidR="007A3FE4" w:rsidRPr="007A3FE4" w:rsidRDefault="005929AC" w:rsidP="008D75AA">
            <w:pPr>
              <w:shd w:val="clear" w:color="auto" w:fill="FFFFFF"/>
              <w:jc w:val="both"/>
              <w:rPr>
                <w:sz w:val="20"/>
                <w:szCs w:val="20"/>
              </w:rPr>
            </w:pPr>
            <w:r w:rsidRPr="007A3FE4">
              <w:rPr>
                <w:rFonts w:ascii="Calibri" w:eastAsia="Times New Roman" w:hAnsi="Calibri" w:cs="Arial"/>
                <w:sz w:val="20"/>
                <w:szCs w:val="20"/>
                <w:lang w:eastAsia="es-AR"/>
              </w:rPr>
              <w:t xml:space="preserve"> </w:t>
            </w:r>
          </w:p>
          <w:p w14:paraId="1925500A" w14:textId="77777777" w:rsidR="007A3FE4" w:rsidRPr="007A3FE4" w:rsidRDefault="007A3FE4" w:rsidP="004248FF">
            <w:pPr>
              <w:jc w:val="both"/>
              <w:rPr>
                <w:sz w:val="20"/>
                <w:szCs w:val="20"/>
              </w:rPr>
            </w:pPr>
            <w:r w:rsidRPr="007A3FE4">
              <w:rPr>
                <w:sz w:val="20"/>
                <w:szCs w:val="20"/>
              </w:rPr>
              <w:t xml:space="preserve">Se ha impulsado a la formación de posgrado que se expresa en la existencia de 17 becarios de doctorado y uno de maestría. Las becas corresponden a </w:t>
            </w:r>
            <w:proofErr w:type="spellStart"/>
            <w:r w:rsidRPr="007A3FE4">
              <w:rPr>
                <w:sz w:val="20"/>
                <w:szCs w:val="20"/>
              </w:rPr>
              <w:t>Ampcyt</w:t>
            </w:r>
            <w:proofErr w:type="spellEnd"/>
            <w:r w:rsidRPr="007A3FE4">
              <w:rPr>
                <w:sz w:val="20"/>
                <w:szCs w:val="20"/>
              </w:rPr>
              <w:t xml:space="preserve"> (1), a </w:t>
            </w:r>
            <w:proofErr w:type="spellStart"/>
            <w:r w:rsidRPr="007A3FE4">
              <w:rPr>
                <w:sz w:val="20"/>
                <w:szCs w:val="20"/>
              </w:rPr>
              <w:t>Cicyt</w:t>
            </w:r>
            <w:proofErr w:type="spellEnd"/>
            <w:r w:rsidRPr="007A3FE4">
              <w:rPr>
                <w:sz w:val="20"/>
                <w:szCs w:val="20"/>
              </w:rPr>
              <w:t xml:space="preserve"> UNSE (1); y al Conicet (13 de tipo I y 2 de tipo II)</w:t>
            </w:r>
          </w:p>
          <w:p w14:paraId="753BC392" w14:textId="477C437C" w:rsidR="005929AC" w:rsidRPr="007A3FE4" w:rsidRDefault="007A3FE4" w:rsidP="004248FF">
            <w:pPr>
              <w:shd w:val="clear" w:color="auto" w:fill="FFFFFF"/>
              <w:jc w:val="both"/>
              <w:rPr>
                <w:rFonts w:ascii="Calibri" w:eastAsia="Times New Roman" w:hAnsi="Calibri" w:cs="Arial"/>
                <w:sz w:val="20"/>
                <w:szCs w:val="20"/>
                <w:lang w:eastAsia="es-AR"/>
              </w:rPr>
            </w:pPr>
            <w:r w:rsidRPr="007A3FE4">
              <w:rPr>
                <w:sz w:val="20"/>
                <w:szCs w:val="20"/>
              </w:rPr>
              <w:t>La evaluación de los resultados se hace mediante indicadores de producción bibliográfica, presentación de ponencias</w:t>
            </w:r>
          </w:p>
          <w:p w14:paraId="71C5A1E6" w14:textId="77777777" w:rsidR="005929AC" w:rsidRDefault="00D50B8B" w:rsidP="004248FF">
            <w:pPr>
              <w:shd w:val="clear" w:color="auto" w:fill="FFFFFF"/>
              <w:jc w:val="both"/>
            </w:pPr>
            <w:r>
              <w:object w:dxaOrig="12135" w:dyaOrig="2880" w14:anchorId="005B8FBA">
                <v:shape id="_x0000_i1026" type="#_x0000_t75" style="width:180.6pt;height:60.6pt" o:ole="">
                  <v:imagedata r:id="rId10" o:title=""/>
                </v:shape>
                <o:OLEObject Type="Embed" ProgID="PBrush" ShapeID="_x0000_i1026" DrawAspect="Content" ObjectID="_1644997402" r:id="rId11"/>
              </w:object>
            </w:r>
          </w:p>
          <w:p w14:paraId="650BC92E" w14:textId="4FAD1B96" w:rsidR="008D75AA" w:rsidRPr="007A3FE4" w:rsidRDefault="008D75AA" w:rsidP="004248FF">
            <w:pPr>
              <w:shd w:val="clear" w:color="auto" w:fill="FFFFFF"/>
              <w:jc w:val="both"/>
              <w:rPr>
                <w:rFonts w:ascii="Calibri" w:eastAsia="Times New Roman" w:hAnsi="Calibri" w:cs="Arial"/>
                <w:sz w:val="20"/>
                <w:szCs w:val="20"/>
                <w:lang w:eastAsia="es-AR"/>
              </w:rPr>
            </w:pPr>
            <w:r>
              <w:rPr>
                <w:rFonts w:eastAsia="Times New Roman" w:cs="Arial"/>
                <w:lang w:eastAsia="es-AR"/>
              </w:rPr>
              <w:t>Existen facilidades institucionales que permiten la divulgación y publicaciones de los resultados de las investigaciones, por ejemplo revista, eventos.</w:t>
            </w:r>
          </w:p>
        </w:tc>
        <w:tc>
          <w:tcPr>
            <w:tcW w:w="2977" w:type="dxa"/>
          </w:tcPr>
          <w:p w14:paraId="257D8E45" w14:textId="77777777" w:rsidR="008D75AA" w:rsidRDefault="008D75AA" w:rsidP="00B76831">
            <w:pPr>
              <w:shd w:val="clear" w:color="auto" w:fill="FFFFFF"/>
              <w:jc w:val="both"/>
              <w:rPr>
                <w:rFonts w:ascii="Calibri" w:eastAsia="Times New Roman" w:hAnsi="Calibri" w:cs="Arial"/>
                <w:sz w:val="20"/>
                <w:szCs w:val="20"/>
                <w:lang w:eastAsia="es-AR"/>
              </w:rPr>
            </w:pPr>
            <w:r>
              <w:rPr>
                <w:rFonts w:ascii="Calibri" w:hAnsi="Calibri"/>
                <w:sz w:val="20"/>
                <w:szCs w:val="20"/>
              </w:rPr>
              <w:t>Insuficientes horas docentes dedicadas a la investigación</w:t>
            </w:r>
            <w:r>
              <w:rPr>
                <w:rFonts w:ascii="Calibri" w:eastAsia="Times New Roman" w:hAnsi="Calibri" w:cs="Arial"/>
                <w:sz w:val="20"/>
                <w:szCs w:val="20"/>
                <w:lang w:eastAsia="es-AR"/>
              </w:rPr>
              <w:t xml:space="preserve"> </w:t>
            </w:r>
          </w:p>
          <w:p w14:paraId="73D86162" w14:textId="35AF69E0" w:rsidR="00F26132" w:rsidRDefault="005929AC" w:rsidP="00B76831">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Escasa producción científica de los docentes</w:t>
            </w:r>
            <w:r w:rsidR="004248FF">
              <w:rPr>
                <w:noProof/>
              </w:rPr>
              <w:t xml:space="preserve"> </w:t>
            </w:r>
            <w:r w:rsidR="004248FF">
              <w:rPr>
                <w:noProof/>
                <w:lang w:eastAsia="es-AR"/>
              </w:rPr>
              <w:drawing>
                <wp:inline distT="0" distB="0" distL="0" distR="0" wp14:anchorId="46621E8C" wp14:editId="2C334A33">
                  <wp:extent cx="2027582" cy="84574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644" cy="874548"/>
                          </a:xfrm>
                          <a:prstGeom prst="rect">
                            <a:avLst/>
                          </a:prstGeom>
                          <a:noFill/>
                          <a:ln>
                            <a:noFill/>
                          </a:ln>
                        </pic:spPr>
                      </pic:pic>
                    </a:graphicData>
                  </a:graphic>
                </wp:inline>
              </w:drawing>
            </w:r>
          </w:p>
          <w:p w14:paraId="68673AF3" w14:textId="77777777" w:rsidR="00CF2216" w:rsidRDefault="00CF2216" w:rsidP="00B76831">
            <w:pPr>
              <w:shd w:val="clear" w:color="auto" w:fill="FFFFFF"/>
              <w:jc w:val="both"/>
              <w:rPr>
                <w:rFonts w:ascii="Calibri" w:eastAsia="Times New Roman" w:hAnsi="Calibri" w:cs="Arial"/>
                <w:sz w:val="20"/>
                <w:szCs w:val="20"/>
                <w:lang w:eastAsia="es-AR"/>
              </w:rPr>
            </w:pPr>
          </w:p>
          <w:p w14:paraId="2F7239DD" w14:textId="7E7FA468" w:rsidR="005929AC" w:rsidRDefault="005929AC" w:rsidP="00B76831">
            <w:pPr>
              <w:shd w:val="clear" w:color="auto" w:fill="FFFFFF"/>
              <w:jc w:val="both"/>
              <w:rPr>
                <w:rFonts w:ascii="Calibri" w:eastAsia="Times New Roman" w:hAnsi="Calibri" w:cs="Arial"/>
                <w:sz w:val="20"/>
                <w:szCs w:val="20"/>
                <w:lang w:eastAsia="es-AR"/>
              </w:rPr>
            </w:pPr>
            <w:r>
              <w:rPr>
                <w:rFonts w:ascii="Calibri" w:eastAsia="Times New Roman" w:hAnsi="Calibri" w:cs="Arial"/>
                <w:sz w:val="20"/>
                <w:szCs w:val="20"/>
                <w:lang w:eastAsia="es-AR"/>
              </w:rPr>
              <w:t xml:space="preserve">Desconocimiento de reglamento de </w:t>
            </w:r>
            <w:r w:rsidRPr="005929AC">
              <w:rPr>
                <w:rFonts w:ascii="Calibri" w:hAnsi="Calibri" w:cs="Arial"/>
                <w:sz w:val="20"/>
                <w:szCs w:val="20"/>
                <w:shd w:val="clear" w:color="auto" w:fill="FFFFFF"/>
              </w:rPr>
              <w:t xml:space="preserve">Gestión y Protección de los Derechos de Propiedad Intelectual de la </w:t>
            </w:r>
            <w:r w:rsidR="004C2A5C" w:rsidRPr="005929AC">
              <w:rPr>
                <w:rFonts w:ascii="Calibri" w:hAnsi="Calibri" w:cs="Arial"/>
                <w:sz w:val="20"/>
                <w:szCs w:val="20"/>
                <w:shd w:val="clear" w:color="auto" w:fill="FFFFFF"/>
              </w:rPr>
              <w:t>UNSE</w:t>
            </w:r>
            <w:r w:rsidR="004C2A5C">
              <w:rPr>
                <w:rFonts w:ascii="Calibri" w:hAnsi="Calibri" w:cs="Arial"/>
                <w:sz w:val="20"/>
                <w:szCs w:val="20"/>
                <w:shd w:val="clear" w:color="auto" w:fill="FFFFFF"/>
              </w:rPr>
              <w:t xml:space="preserve"> Resol</w:t>
            </w:r>
            <w:r>
              <w:rPr>
                <w:rFonts w:ascii="Calibri" w:hAnsi="Calibri" w:cs="Arial"/>
                <w:sz w:val="20"/>
                <w:szCs w:val="20"/>
                <w:shd w:val="clear" w:color="auto" w:fill="FFFFFF"/>
              </w:rPr>
              <w:t xml:space="preserve"> </w:t>
            </w:r>
            <w:r w:rsidR="0060097C">
              <w:rPr>
                <w:rFonts w:ascii="Calibri" w:hAnsi="Calibri" w:cs="Arial"/>
                <w:sz w:val="20"/>
                <w:szCs w:val="20"/>
                <w:shd w:val="clear" w:color="auto" w:fill="FFFFFF"/>
              </w:rPr>
              <w:t xml:space="preserve">HCS </w:t>
            </w:r>
            <w:r w:rsidR="0060097C">
              <w:rPr>
                <w:rFonts w:ascii="Arial" w:hAnsi="Arial" w:cs="Arial"/>
                <w:color w:val="555555"/>
                <w:sz w:val="21"/>
                <w:szCs w:val="21"/>
                <w:shd w:val="clear" w:color="auto" w:fill="FFFFFF"/>
              </w:rPr>
              <w:t>N.º</w:t>
            </w:r>
            <w:r w:rsidRPr="005929AC">
              <w:rPr>
                <w:rFonts w:ascii="Calibri" w:hAnsi="Calibri" w:cs="Arial"/>
                <w:sz w:val="20"/>
                <w:szCs w:val="20"/>
                <w:shd w:val="clear" w:color="auto" w:fill="FFFFFF"/>
              </w:rPr>
              <w:t xml:space="preserve"> 293-2017</w:t>
            </w:r>
            <w:r w:rsidRPr="005929AC">
              <w:rPr>
                <w:rFonts w:ascii="Calibri" w:eastAsia="Times New Roman" w:hAnsi="Calibri" w:cs="Arial"/>
                <w:sz w:val="20"/>
                <w:szCs w:val="20"/>
                <w:lang w:eastAsia="es-AR"/>
              </w:rPr>
              <w:t xml:space="preserve"> </w:t>
            </w:r>
          </w:p>
          <w:p w14:paraId="70D2477D" w14:textId="77777777" w:rsidR="00CF2216" w:rsidRDefault="00CF2216" w:rsidP="00B76831">
            <w:pPr>
              <w:shd w:val="clear" w:color="auto" w:fill="FFFFFF"/>
              <w:jc w:val="both"/>
              <w:rPr>
                <w:rFonts w:ascii="Calibri" w:eastAsia="Times New Roman" w:hAnsi="Calibri" w:cs="Arial"/>
                <w:sz w:val="20"/>
                <w:szCs w:val="20"/>
                <w:lang w:eastAsia="es-AR"/>
              </w:rPr>
            </w:pPr>
          </w:p>
          <w:p w14:paraId="27E2C50F" w14:textId="6465EEF3" w:rsidR="007A3FE4" w:rsidRPr="007A3FE4" w:rsidRDefault="004C2A5C" w:rsidP="007A3FE4">
            <w:pPr>
              <w:jc w:val="both"/>
              <w:rPr>
                <w:sz w:val="20"/>
                <w:szCs w:val="20"/>
              </w:rPr>
            </w:pPr>
            <w:r>
              <w:rPr>
                <w:rFonts w:ascii="Calibri" w:eastAsia="Times New Roman" w:hAnsi="Calibri" w:cs="Arial"/>
                <w:sz w:val="20"/>
                <w:szCs w:val="20"/>
                <w:lang w:eastAsia="es-AR"/>
              </w:rPr>
              <w:t>Investigaciones no publicadas en revistas indexadas ni socializadas en grupo de interés.</w:t>
            </w:r>
            <w:r w:rsidR="007A3FE4" w:rsidRPr="007A3FE4">
              <w:rPr>
                <w:sz w:val="20"/>
                <w:szCs w:val="20"/>
              </w:rPr>
              <w:t xml:space="preserve"> La evaluación de la producción científica en cuanto a publicaciones se realizó en base a las publicaciones registradas en los informes finales y de avance presentados en el 2014, donde se presentan 31 artículos producidos en el marco de los proyectos de investigación de la Facultad y cursos de posgrado. Se puede determinar que grupos de investigación realizan el 70% de las publicaciones, contando con pocas publicaciones en revistas indexadas. El resto de los grupos realiza pocas publicaciones, en general en congresos y en los encuentros.</w:t>
            </w:r>
          </w:p>
          <w:p w14:paraId="03548092" w14:textId="6173974D" w:rsidR="007A3FE4" w:rsidRDefault="007A3FE4" w:rsidP="008D75AA">
            <w:pPr>
              <w:jc w:val="both"/>
              <w:rPr>
                <w:sz w:val="20"/>
                <w:szCs w:val="20"/>
              </w:rPr>
            </w:pPr>
            <w:r w:rsidRPr="007A3FE4">
              <w:rPr>
                <w:sz w:val="20"/>
                <w:szCs w:val="20"/>
              </w:rPr>
              <w:t>No existen patentes ni productos registrados</w:t>
            </w:r>
          </w:p>
          <w:p w14:paraId="2A804BDA" w14:textId="0B472857" w:rsidR="008D75AA" w:rsidRPr="007A3FE4" w:rsidRDefault="008D75AA" w:rsidP="008D75AA">
            <w:pPr>
              <w:jc w:val="both"/>
              <w:rPr>
                <w:sz w:val="20"/>
                <w:szCs w:val="20"/>
              </w:rPr>
            </w:pPr>
            <w:r>
              <w:rPr>
                <w:sz w:val="20"/>
                <w:szCs w:val="20"/>
              </w:rPr>
              <w:t>Falta de capacitación a docentes sobre metodología de investigación, redacción de artículos científicos, y análisis y procesamiento de datos.</w:t>
            </w:r>
          </w:p>
          <w:p w14:paraId="73584B59" w14:textId="41AEA7BE" w:rsidR="004C2A5C" w:rsidRDefault="004C2A5C" w:rsidP="00B76831">
            <w:pPr>
              <w:shd w:val="clear" w:color="auto" w:fill="FFFFFF"/>
              <w:jc w:val="both"/>
              <w:rPr>
                <w:rFonts w:ascii="Calibri" w:eastAsia="Times New Roman" w:hAnsi="Calibri" w:cs="Arial"/>
                <w:sz w:val="20"/>
                <w:szCs w:val="20"/>
                <w:lang w:eastAsia="es-AR"/>
              </w:rPr>
            </w:pPr>
          </w:p>
          <w:p w14:paraId="1031E259" w14:textId="6F6AE822" w:rsidR="004C2A5C" w:rsidRPr="00B76831" w:rsidRDefault="004C2A5C" w:rsidP="00B76831">
            <w:pPr>
              <w:shd w:val="clear" w:color="auto" w:fill="FFFFFF"/>
              <w:jc w:val="both"/>
              <w:rPr>
                <w:rFonts w:ascii="Calibri" w:eastAsia="Times New Roman" w:hAnsi="Calibri" w:cs="Arial"/>
                <w:sz w:val="20"/>
                <w:szCs w:val="20"/>
                <w:lang w:eastAsia="es-AR"/>
              </w:rPr>
            </w:pPr>
          </w:p>
        </w:tc>
        <w:tc>
          <w:tcPr>
            <w:tcW w:w="3126" w:type="dxa"/>
          </w:tcPr>
          <w:p w14:paraId="7F331A5B" w14:textId="6B92E1D9" w:rsidR="00A105C4" w:rsidRDefault="00A105C4" w:rsidP="006E5889">
            <w:pPr>
              <w:spacing w:after="150"/>
              <w:jc w:val="both"/>
              <w:rPr>
                <w:rFonts w:ascii="Calibri" w:hAnsi="Calibri" w:cs="Calibri"/>
                <w:sz w:val="20"/>
                <w:szCs w:val="20"/>
              </w:rPr>
            </w:pPr>
            <w:r>
              <w:rPr>
                <w:rFonts w:ascii="Calibri" w:hAnsi="Calibri" w:cs="Calibri"/>
                <w:sz w:val="20"/>
                <w:szCs w:val="20"/>
              </w:rPr>
              <w:t>Promoción de desarrollo del conocimiento por medio de la investigación y la publicación.</w:t>
            </w:r>
          </w:p>
          <w:p w14:paraId="7CEF2A47" w14:textId="75CEDF91" w:rsidR="00A105C4" w:rsidRDefault="00A105C4" w:rsidP="006E5889">
            <w:pPr>
              <w:spacing w:after="150"/>
              <w:jc w:val="both"/>
              <w:rPr>
                <w:rFonts w:ascii="Calibri" w:hAnsi="Calibri" w:cs="Calibri"/>
                <w:sz w:val="20"/>
                <w:szCs w:val="20"/>
              </w:rPr>
            </w:pPr>
            <w:r>
              <w:rPr>
                <w:rFonts w:ascii="Calibri" w:hAnsi="Calibri" w:cs="Calibri"/>
                <w:sz w:val="20"/>
                <w:szCs w:val="20"/>
              </w:rPr>
              <w:t xml:space="preserve">Existencia de Instituciones que pueden actuar como contraparte de proyectos de investigación y desarrollo tal como el Conicet. </w:t>
            </w:r>
          </w:p>
          <w:p w14:paraId="277D212E" w14:textId="77777777" w:rsidR="00A105C4" w:rsidRDefault="00A105C4" w:rsidP="006E5889">
            <w:pPr>
              <w:spacing w:after="150"/>
              <w:jc w:val="both"/>
              <w:rPr>
                <w:rFonts w:ascii="Calibri" w:hAnsi="Calibri" w:cs="Calibri"/>
                <w:sz w:val="20"/>
                <w:szCs w:val="20"/>
              </w:rPr>
            </w:pPr>
          </w:p>
          <w:p w14:paraId="72F4F839" w14:textId="6D520913" w:rsidR="00F26132" w:rsidRPr="006E5889" w:rsidRDefault="00D5026E" w:rsidP="006E5889">
            <w:pPr>
              <w:spacing w:after="150"/>
              <w:jc w:val="both"/>
              <w:rPr>
                <w:rFonts w:ascii="Calibri" w:hAnsi="Calibri" w:cs="Calibri"/>
                <w:sz w:val="20"/>
                <w:szCs w:val="20"/>
              </w:rPr>
            </w:pPr>
            <w:r w:rsidRPr="006E5889">
              <w:rPr>
                <w:rFonts w:ascii="Calibri" w:hAnsi="Calibri" w:cs="Calibri"/>
                <w:sz w:val="20"/>
                <w:szCs w:val="20"/>
              </w:rPr>
              <w:t>Existencia de programas nacionales e internacionales de financiación de proyectos especiales en muy diversas áreas científicas y tecnológicas</w:t>
            </w:r>
          </w:p>
          <w:p w14:paraId="08379436" w14:textId="39A799D5" w:rsidR="006E5889" w:rsidRPr="006E5889" w:rsidRDefault="006E5889" w:rsidP="006E5889">
            <w:pPr>
              <w:shd w:val="clear" w:color="auto" w:fill="FFFFFF"/>
              <w:jc w:val="both"/>
              <w:rPr>
                <w:rFonts w:ascii="Calibri" w:eastAsia="Times New Roman" w:hAnsi="Calibri" w:cs="Calibri"/>
                <w:sz w:val="20"/>
                <w:szCs w:val="20"/>
                <w:lang w:eastAsia="es-AR"/>
              </w:rPr>
            </w:pPr>
            <w:r w:rsidRPr="006E5889">
              <w:rPr>
                <w:rFonts w:ascii="Calibri" w:eastAsia="Times New Roman" w:hAnsi="Calibri" w:cs="Calibri"/>
                <w:sz w:val="20"/>
                <w:szCs w:val="20"/>
                <w:lang w:eastAsia="es-AR"/>
              </w:rPr>
              <w:t>Oferta de Becas de Ciencia y Técnica</w:t>
            </w:r>
            <w:r>
              <w:rPr>
                <w:rFonts w:ascii="Calibri" w:eastAsia="Times New Roman" w:hAnsi="Calibri" w:cs="Calibri"/>
                <w:sz w:val="20"/>
                <w:szCs w:val="20"/>
                <w:lang w:eastAsia="es-AR"/>
              </w:rPr>
              <w:t xml:space="preserve"> </w:t>
            </w:r>
            <w:r w:rsidRPr="006E5889">
              <w:rPr>
                <w:rFonts w:ascii="Calibri" w:eastAsia="Times New Roman" w:hAnsi="Calibri" w:cs="Calibri"/>
                <w:sz w:val="20"/>
                <w:szCs w:val="20"/>
                <w:lang w:eastAsia="es-AR"/>
              </w:rPr>
              <w:t xml:space="preserve">aplicadas por el Doctorado para </w:t>
            </w:r>
          </w:p>
          <w:p w14:paraId="573D814E" w14:textId="77777777" w:rsidR="006E5889" w:rsidRPr="006E5889" w:rsidRDefault="006E5889" w:rsidP="006E5889">
            <w:pPr>
              <w:shd w:val="clear" w:color="auto" w:fill="FFFFFF"/>
              <w:jc w:val="both"/>
              <w:rPr>
                <w:rFonts w:ascii="Calibri" w:eastAsia="Times New Roman" w:hAnsi="Calibri" w:cs="Calibri"/>
                <w:sz w:val="20"/>
                <w:szCs w:val="20"/>
                <w:lang w:eastAsia="es-AR"/>
              </w:rPr>
            </w:pPr>
            <w:r w:rsidRPr="006E5889">
              <w:rPr>
                <w:rFonts w:ascii="Calibri" w:eastAsia="Times New Roman" w:hAnsi="Calibri" w:cs="Calibri"/>
                <w:sz w:val="20"/>
                <w:szCs w:val="20"/>
                <w:lang w:eastAsia="es-AR"/>
              </w:rPr>
              <w:t>obtener nuevos Becario</w:t>
            </w:r>
          </w:p>
          <w:p w14:paraId="46755E6E" w14:textId="77777777" w:rsidR="006E5889" w:rsidRPr="006E5889" w:rsidRDefault="006E5889" w:rsidP="006E5889">
            <w:pPr>
              <w:spacing w:after="150"/>
              <w:jc w:val="both"/>
              <w:rPr>
                <w:rFonts w:ascii="Calibri" w:hAnsi="Calibri" w:cs="Calibri"/>
                <w:color w:val="000000" w:themeColor="text1"/>
                <w:spacing w:val="-1"/>
                <w:sz w:val="20"/>
                <w:szCs w:val="20"/>
              </w:rPr>
            </w:pPr>
          </w:p>
          <w:p w14:paraId="64C534BD" w14:textId="3AE38BC2" w:rsidR="006E5889" w:rsidRPr="006E5889" w:rsidRDefault="006E5889" w:rsidP="006E5889">
            <w:pPr>
              <w:spacing w:after="150"/>
              <w:jc w:val="both"/>
              <w:rPr>
                <w:rFonts w:ascii="Calibri" w:eastAsia="Times New Roman" w:hAnsi="Calibri" w:cs="Calibri"/>
                <w:color w:val="000000" w:themeColor="text1"/>
                <w:spacing w:val="-1"/>
                <w:sz w:val="20"/>
                <w:szCs w:val="20"/>
                <w:lang w:eastAsia="es-AR"/>
              </w:rPr>
            </w:pPr>
          </w:p>
        </w:tc>
        <w:tc>
          <w:tcPr>
            <w:tcW w:w="3394" w:type="dxa"/>
          </w:tcPr>
          <w:p w14:paraId="34F09E17" w14:textId="3F237553" w:rsidR="008D75AA" w:rsidRDefault="008D75AA" w:rsidP="00046C3A">
            <w:pPr>
              <w:spacing w:after="150"/>
              <w:jc w:val="both"/>
              <w:rPr>
                <w:rFonts w:ascii="Calibri" w:hAnsi="Calibri"/>
                <w:sz w:val="20"/>
                <w:szCs w:val="20"/>
              </w:rPr>
            </w:pPr>
            <w:r>
              <w:rPr>
                <w:rFonts w:ascii="Calibri" w:hAnsi="Calibri"/>
                <w:sz w:val="20"/>
                <w:szCs w:val="20"/>
              </w:rPr>
              <w:t>.</w:t>
            </w:r>
          </w:p>
          <w:p w14:paraId="1EA46E9D" w14:textId="3A10E366" w:rsidR="00F26132" w:rsidRDefault="00046C3A" w:rsidP="00046C3A">
            <w:pPr>
              <w:spacing w:after="150"/>
              <w:jc w:val="both"/>
              <w:rPr>
                <w:rFonts w:ascii="Calibri" w:hAnsi="Calibri"/>
                <w:sz w:val="20"/>
                <w:szCs w:val="20"/>
              </w:rPr>
            </w:pPr>
            <w:r w:rsidRPr="00046C3A">
              <w:rPr>
                <w:rFonts w:ascii="Calibri" w:hAnsi="Calibri"/>
                <w:sz w:val="20"/>
                <w:szCs w:val="20"/>
              </w:rPr>
              <w:t>Estancamiento del Presupuesto Nacional efectivo para ciencia y tecnología</w:t>
            </w:r>
            <w:r w:rsidR="00A105C4">
              <w:rPr>
                <w:rFonts w:ascii="Calibri" w:hAnsi="Calibri"/>
                <w:sz w:val="20"/>
                <w:szCs w:val="20"/>
              </w:rPr>
              <w:t>.</w:t>
            </w:r>
          </w:p>
          <w:p w14:paraId="1DAA8A8C" w14:textId="77777777" w:rsidR="00A105C4" w:rsidRDefault="00A105C4" w:rsidP="00046C3A">
            <w:pPr>
              <w:spacing w:after="150"/>
              <w:jc w:val="both"/>
              <w:rPr>
                <w:rFonts w:ascii="Calibri" w:eastAsia="Times New Roman" w:hAnsi="Calibri"/>
                <w:color w:val="000000" w:themeColor="text1"/>
                <w:spacing w:val="-1"/>
                <w:sz w:val="20"/>
                <w:szCs w:val="20"/>
                <w:lang w:eastAsia="es-AR"/>
              </w:rPr>
            </w:pPr>
            <w:r>
              <w:rPr>
                <w:rFonts w:ascii="Calibri" w:eastAsia="Times New Roman" w:hAnsi="Calibri"/>
                <w:color w:val="000000" w:themeColor="text1"/>
                <w:spacing w:val="-1"/>
                <w:sz w:val="20"/>
                <w:szCs w:val="20"/>
                <w:lang w:eastAsia="es-AR"/>
              </w:rPr>
              <w:t>Escaso apoyo a las actividades de investigación por parte de organismos públicos y privados.</w:t>
            </w:r>
          </w:p>
          <w:p w14:paraId="7C8530A4" w14:textId="5887E565" w:rsidR="00A105C4" w:rsidRPr="00046C3A" w:rsidRDefault="00A105C4" w:rsidP="00046C3A">
            <w:pPr>
              <w:spacing w:after="150"/>
              <w:jc w:val="both"/>
              <w:rPr>
                <w:rFonts w:ascii="Calibri" w:eastAsia="Times New Roman" w:hAnsi="Calibri" w:cs="Arial"/>
                <w:color w:val="000000" w:themeColor="text1"/>
                <w:spacing w:val="-1"/>
                <w:sz w:val="20"/>
                <w:szCs w:val="20"/>
                <w:lang w:eastAsia="es-AR"/>
              </w:rPr>
            </w:pPr>
            <w:r>
              <w:rPr>
                <w:rFonts w:ascii="Calibri" w:eastAsia="Times New Roman" w:hAnsi="Calibri" w:cs="Arial"/>
                <w:color w:val="000000" w:themeColor="text1"/>
                <w:spacing w:val="-1"/>
                <w:sz w:val="20"/>
                <w:szCs w:val="20"/>
                <w:lang w:eastAsia="es-AR"/>
              </w:rPr>
              <w:t xml:space="preserve">Crisis económica que limitan recursos para la ejecución de investigaciones. </w:t>
            </w:r>
          </w:p>
        </w:tc>
      </w:tr>
      <w:tr w:rsidR="00D50B8B" w:rsidRPr="003E018D" w14:paraId="49C66098" w14:textId="77777777" w:rsidTr="00AC05F5">
        <w:tc>
          <w:tcPr>
            <w:tcW w:w="2149" w:type="dxa"/>
            <w:shd w:val="clear" w:color="auto" w:fill="D9D9D9" w:themeFill="background1" w:themeFillShade="D9"/>
          </w:tcPr>
          <w:p w14:paraId="6836DBCD" w14:textId="77777777" w:rsidR="003E018D" w:rsidRPr="00CF2216" w:rsidRDefault="003E018D" w:rsidP="001879ED">
            <w:pPr>
              <w:spacing w:after="150" w:line="360" w:lineRule="auto"/>
              <w:jc w:val="both"/>
              <w:rPr>
                <w:rFonts w:ascii="Calibri" w:eastAsia="Times New Roman" w:hAnsi="Calibri" w:cs="Arial"/>
                <w:b/>
                <w:bCs/>
                <w:spacing w:val="-1"/>
                <w:sz w:val="20"/>
                <w:szCs w:val="20"/>
                <w:lang w:eastAsia="es-AR"/>
              </w:rPr>
            </w:pPr>
          </w:p>
          <w:p w14:paraId="67A108BB" w14:textId="3C7178DF" w:rsidR="003E018D" w:rsidRPr="00CF2216" w:rsidRDefault="003E018D" w:rsidP="003E018D">
            <w:pPr>
              <w:spacing w:after="150" w:line="360" w:lineRule="auto"/>
              <w:jc w:val="center"/>
              <w:rPr>
                <w:rFonts w:ascii="Calibri" w:eastAsia="Times New Roman" w:hAnsi="Calibri" w:cs="Arial"/>
                <w:b/>
                <w:bCs/>
                <w:spacing w:val="-1"/>
                <w:sz w:val="20"/>
                <w:szCs w:val="20"/>
                <w:lang w:eastAsia="es-AR"/>
              </w:rPr>
            </w:pPr>
            <w:r w:rsidRPr="00CF2216">
              <w:rPr>
                <w:rFonts w:ascii="Calibri" w:eastAsia="Times New Roman" w:hAnsi="Calibri" w:cs="Arial"/>
                <w:b/>
                <w:bCs/>
                <w:spacing w:val="-1"/>
                <w:sz w:val="20"/>
                <w:szCs w:val="20"/>
                <w:lang w:eastAsia="es-AR"/>
              </w:rPr>
              <w:t>Plan de Estudio</w:t>
            </w:r>
          </w:p>
        </w:tc>
        <w:tc>
          <w:tcPr>
            <w:tcW w:w="3238" w:type="dxa"/>
          </w:tcPr>
          <w:p w14:paraId="4B99DC45" w14:textId="2742BC8E" w:rsidR="00CF2216" w:rsidRPr="00CF2216" w:rsidRDefault="003E018D" w:rsidP="00F4206B">
            <w:pPr>
              <w:shd w:val="clear" w:color="auto" w:fill="FFFFFF"/>
              <w:jc w:val="both"/>
              <w:rPr>
                <w:rFonts w:ascii="Calibri" w:hAnsi="Calibri"/>
                <w:sz w:val="20"/>
                <w:szCs w:val="20"/>
              </w:rPr>
            </w:pPr>
            <w:r w:rsidRPr="00CF2216">
              <w:rPr>
                <w:rFonts w:ascii="Calibri" w:hAnsi="Calibri"/>
                <w:sz w:val="20"/>
                <w:szCs w:val="20"/>
              </w:rPr>
              <w:t>La formación técnica es muy buena.</w:t>
            </w:r>
          </w:p>
          <w:p w14:paraId="7DF53F6B" w14:textId="4E0D789A" w:rsidR="00CF2216" w:rsidRPr="00CF2216" w:rsidRDefault="00CF2216" w:rsidP="00F4206B">
            <w:pPr>
              <w:shd w:val="clear" w:color="auto" w:fill="FFFFFF"/>
              <w:jc w:val="both"/>
              <w:rPr>
                <w:rFonts w:ascii="Calibri" w:hAnsi="Calibri" w:cs="Arial"/>
                <w:sz w:val="20"/>
                <w:szCs w:val="20"/>
                <w:shd w:val="clear" w:color="auto" w:fill="FFFFFF"/>
              </w:rPr>
            </w:pPr>
            <w:r w:rsidRPr="00CF2216">
              <w:rPr>
                <w:rFonts w:ascii="Calibri" w:hAnsi="Calibri" w:cs="Arial"/>
                <w:sz w:val="20"/>
                <w:szCs w:val="20"/>
                <w:shd w:val="clear" w:color="auto" w:fill="FFFFFF"/>
              </w:rPr>
              <w:t>Formación curricular integral y centrada en el aprendizaje</w:t>
            </w:r>
          </w:p>
          <w:p w14:paraId="4AC34A9D" w14:textId="77777777" w:rsidR="00CF2216" w:rsidRDefault="00CF2216" w:rsidP="00F4206B">
            <w:pPr>
              <w:shd w:val="clear" w:color="auto" w:fill="FFFFFF"/>
              <w:jc w:val="both"/>
              <w:rPr>
                <w:rFonts w:ascii="Arial" w:hAnsi="Arial" w:cs="Arial"/>
                <w:sz w:val="18"/>
                <w:szCs w:val="18"/>
                <w:shd w:val="clear" w:color="auto" w:fill="FFFFFF"/>
              </w:rPr>
            </w:pPr>
          </w:p>
          <w:p w14:paraId="75D87EE3" w14:textId="55D25078" w:rsidR="00CF2216" w:rsidRDefault="00CF2216" w:rsidP="00F4206B">
            <w:pPr>
              <w:shd w:val="clear" w:color="auto" w:fill="FFFFFF"/>
              <w:jc w:val="both"/>
              <w:rPr>
                <w:rFonts w:ascii="Arial" w:hAnsi="Arial" w:cs="Arial"/>
                <w:sz w:val="18"/>
                <w:szCs w:val="18"/>
                <w:shd w:val="clear" w:color="auto" w:fill="FFFFFF"/>
              </w:rPr>
            </w:pPr>
            <w:r w:rsidRPr="00CF2216">
              <w:rPr>
                <w:rFonts w:ascii="Arial" w:hAnsi="Arial" w:cs="Arial"/>
                <w:sz w:val="18"/>
                <w:szCs w:val="18"/>
                <w:shd w:val="clear" w:color="auto" w:fill="FFFFFF"/>
              </w:rPr>
              <w:t>Prácticas profesionales </w:t>
            </w:r>
          </w:p>
          <w:p w14:paraId="121C30ED" w14:textId="77777777" w:rsidR="00DE5169" w:rsidRPr="00DE5169" w:rsidRDefault="00DE5169" w:rsidP="00DE5169">
            <w:pPr>
              <w:shd w:val="clear" w:color="auto" w:fill="FFFFFF"/>
              <w:rPr>
                <w:rFonts w:ascii="Arial" w:eastAsia="Times New Roman" w:hAnsi="Arial" w:cs="Arial"/>
                <w:sz w:val="10"/>
                <w:szCs w:val="10"/>
                <w:lang w:eastAsia="es-AR"/>
              </w:rPr>
            </w:pPr>
            <w:r w:rsidRPr="00DE5169">
              <w:rPr>
                <w:rFonts w:ascii="Arial" w:eastAsia="Times New Roman" w:hAnsi="Arial" w:cs="Arial"/>
                <w:sz w:val="10"/>
                <w:szCs w:val="10"/>
                <w:lang w:eastAsia="es-AR"/>
              </w:rPr>
              <w:t>-</w:t>
            </w:r>
          </w:p>
          <w:p w14:paraId="31F170C6" w14:textId="11F6F156" w:rsidR="00DE5169" w:rsidRPr="00DE5169" w:rsidRDefault="00DE5169" w:rsidP="00DE5169">
            <w:pPr>
              <w:shd w:val="clear" w:color="auto" w:fill="FFFFFF"/>
              <w:jc w:val="both"/>
              <w:rPr>
                <w:rFonts w:ascii="Calibri" w:eastAsia="Times New Roman" w:hAnsi="Calibri" w:cs="Calibri"/>
                <w:sz w:val="20"/>
                <w:szCs w:val="20"/>
                <w:lang w:eastAsia="es-AR"/>
              </w:rPr>
            </w:pPr>
            <w:r w:rsidRPr="00DE5169">
              <w:rPr>
                <w:rFonts w:ascii="Calibri" w:eastAsia="Times New Roman" w:hAnsi="Calibri" w:cs="Calibri"/>
                <w:sz w:val="20"/>
                <w:szCs w:val="20"/>
                <w:lang w:eastAsia="es-AR"/>
              </w:rPr>
              <w:t xml:space="preserve">Exigencia de Trabajo </w:t>
            </w:r>
            <w:r w:rsidR="009A4036" w:rsidRPr="00DE5169">
              <w:rPr>
                <w:rFonts w:ascii="Calibri" w:eastAsia="Times New Roman" w:hAnsi="Calibri" w:cs="Calibri"/>
                <w:sz w:val="20"/>
                <w:szCs w:val="20"/>
                <w:lang w:eastAsia="es-AR"/>
              </w:rPr>
              <w:t>final</w:t>
            </w:r>
            <w:r w:rsidR="009A4036">
              <w:rPr>
                <w:rFonts w:ascii="Calibri" w:eastAsia="Times New Roman" w:hAnsi="Calibri" w:cs="Calibri"/>
                <w:sz w:val="20"/>
                <w:szCs w:val="20"/>
                <w:lang w:eastAsia="es-AR"/>
              </w:rPr>
              <w:t xml:space="preserve"> </w:t>
            </w:r>
            <w:r w:rsidR="008F0FE7" w:rsidRPr="00DE5169">
              <w:rPr>
                <w:rFonts w:ascii="Calibri" w:eastAsia="Times New Roman" w:hAnsi="Calibri" w:cs="Calibri"/>
                <w:sz w:val="20"/>
                <w:szCs w:val="20"/>
                <w:lang w:eastAsia="es-AR"/>
              </w:rPr>
              <w:t>y Pasantías, que</w:t>
            </w:r>
            <w:r w:rsidRPr="00DE5169">
              <w:rPr>
                <w:rFonts w:ascii="Calibri" w:eastAsia="Times New Roman" w:hAnsi="Calibri" w:cs="Calibri"/>
                <w:sz w:val="20"/>
                <w:szCs w:val="20"/>
                <w:lang w:eastAsia="es-AR"/>
              </w:rPr>
              <w:t xml:space="preserve"> permiten</w:t>
            </w:r>
            <w:r>
              <w:rPr>
                <w:rFonts w:ascii="Calibri" w:eastAsia="Times New Roman" w:hAnsi="Calibri" w:cs="Calibri"/>
                <w:sz w:val="20"/>
                <w:szCs w:val="20"/>
                <w:lang w:eastAsia="es-AR"/>
              </w:rPr>
              <w:t xml:space="preserve"> </w:t>
            </w:r>
            <w:r w:rsidRPr="00DE5169">
              <w:rPr>
                <w:rFonts w:ascii="Calibri" w:eastAsia="Times New Roman" w:hAnsi="Calibri" w:cs="Calibri"/>
                <w:sz w:val="20"/>
                <w:szCs w:val="20"/>
                <w:lang w:eastAsia="es-AR"/>
              </w:rPr>
              <w:t xml:space="preserve">integrar la </w:t>
            </w:r>
            <w:r w:rsidR="008F0FE7" w:rsidRPr="00DE5169">
              <w:rPr>
                <w:rFonts w:ascii="Calibri" w:eastAsia="Times New Roman" w:hAnsi="Calibri" w:cs="Calibri"/>
                <w:sz w:val="20"/>
                <w:szCs w:val="20"/>
                <w:lang w:eastAsia="es-AR"/>
              </w:rPr>
              <w:t>formación teórica</w:t>
            </w:r>
            <w:r w:rsidRPr="00DE5169">
              <w:rPr>
                <w:rFonts w:ascii="Calibri" w:eastAsia="Times New Roman" w:hAnsi="Calibri" w:cs="Calibri"/>
                <w:sz w:val="20"/>
                <w:szCs w:val="20"/>
                <w:lang w:eastAsia="es-AR"/>
              </w:rPr>
              <w:t xml:space="preserve">/práctica </w:t>
            </w:r>
            <w:r w:rsidR="009A4036">
              <w:rPr>
                <w:rFonts w:ascii="Calibri" w:eastAsia="Times New Roman" w:hAnsi="Calibri" w:cs="Calibri"/>
                <w:sz w:val="20"/>
                <w:szCs w:val="20"/>
                <w:lang w:eastAsia="es-AR"/>
              </w:rPr>
              <w:t>p</w:t>
            </w:r>
            <w:r w:rsidRPr="00DE5169">
              <w:rPr>
                <w:rFonts w:ascii="Calibri" w:eastAsia="Times New Roman" w:hAnsi="Calibri" w:cs="Calibri"/>
                <w:sz w:val="20"/>
                <w:szCs w:val="20"/>
                <w:lang w:eastAsia="es-AR"/>
              </w:rPr>
              <w:t xml:space="preserve">reparatoria para el ejercicio </w:t>
            </w:r>
            <w:r>
              <w:rPr>
                <w:rFonts w:ascii="Calibri" w:eastAsia="Times New Roman" w:hAnsi="Calibri" w:cs="Calibri"/>
                <w:sz w:val="20"/>
                <w:szCs w:val="20"/>
                <w:lang w:eastAsia="es-AR"/>
              </w:rPr>
              <w:t>p</w:t>
            </w:r>
            <w:r w:rsidRPr="00DE5169">
              <w:rPr>
                <w:rFonts w:ascii="Calibri" w:eastAsia="Times New Roman" w:hAnsi="Calibri" w:cs="Calibri"/>
                <w:sz w:val="20"/>
                <w:szCs w:val="20"/>
                <w:lang w:eastAsia="es-AR"/>
              </w:rPr>
              <w:t xml:space="preserve">rofesional y consolidar la experiencia en análisis de la realidad y capacidades de investigación y  </w:t>
            </w:r>
          </w:p>
          <w:p w14:paraId="16801C5F" w14:textId="187C68B4" w:rsidR="00DE5169" w:rsidRPr="00DE5169" w:rsidRDefault="00DE5169" w:rsidP="00DE5169">
            <w:pPr>
              <w:shd w:val="clear" w:color="auto" w:fill="FFFFFF"/>
              <w:jc w:val="both"/>
              <w:rPr>
                <w:rFonts w:ascii="Calibri" w:eastAsia="Times New Roman" w:hAnsi="Calibri" w:cs="Calibri"/>
                <w:sz w:val="20"/>
                <w:szCs w:val="20"/>
                <w:lang w:eastAsia="es-AR"/>
              </w:rPr>
            </w:pPr>
            <w:r w:rsidRPr="00DE5169">
              <w:rPr>
                <w:rFonts w:ascii="Calibri" w:eastAsia="Times New Roman" w:hAnsi="Calibri" w:cs="Calibri"/>
                <w:sz w:val="20"/>
                <w:szCs w:val="20"/>
                <w:lang w:eastAsia="es-AR"/>
              </w:rPr>
              <w:t>comunicació</w:t>
            </w:r>
            <w:r w:rsidR="009A4036">
              <w:rPr>
                <w:rFonts w:ascii="Calibri" w:eastAsia="Times New Roman" w:hAnsi="Calibri" w:cs="Calibri"/>
                <w:sz w:val="20"/>
                <w:szCs w:val="20"/>
                <w:lang w:eastAsia="es-AR"/>
              </w:rPr>
              <w:t>n</w:t>
            </w:r>
          </w:p>
          <w:p w14:paraId="0065E583" w14:textId="77777777" w:rsidR="00DE5169" w:rsidRDefault="00DE5169" w:rsidP="00F4206B">
            <w:pPr>
              <w:shd w:val="clear" w:color="auto" w:fill="FFFFFF"/>
              <w:jc w:val="both"/>
              <w:rPr>
                <w:rFonts w:ascii="Arial" w:hAnsi="Arial" w:cs="Arial"/>
                <w:sz w:val="18"/>
                <w:szCs w:val="18"/>
                <w:shd w:val="clear" w:color="auto" w:fill="FFFFFF"/>
              </w:rPr>
            </w:pPr>
          </w:p>
          <w:p w14:paraId="755A2B83" w14:textId="1F4433D5" w:rsidR="00CF2216" w:rsidRDefault="00CF2216" w:rsidP="00F4206B">
            <w:pPr>
              <w:shd w:val="clear" w:color="auto" w:fill="FFFFFF"/>
              <w:jc w:val="both"/>
              <w:rPr>
                <w:rFonts w:ascii="Arial" w:hAnsi="Arial" w:cs="Arial"/>
                <w:sz w:val="18"/>
                <w:szCs w:val="18"/>
                <w:shd w:val="clear" w:color="auto" w:fill="FFFFFF"/>
              </w:rPr>
            </w:pPr>
          </w:p>
          <w:p w14:paraId="168533F2" w14:textId="77777777" w:rsidR="00CF2216" w:rsidRPr="00CF2216" w:rsidRDefault="00CF2216" w:rsidP="00F4206B">
            <w:pPr>
              <w:shd w:val="clear" w:color="auto" w:fill="FFFFFF"/>
              <w:jc w:val="both"/>
              <w:rPr>
                <w:rFonts w:ascii="Calibri" w:hAnsi="Calibri"/>
                <w:sz w:val="20"/>
                <w:szCs w:val="20"/>
              </w:rPr>
            </w:pPr>
          </w:p>
          <w:p w14:paraId="27D8EED0" w14:textId="4648663B" w:rsidR="003E018D" w:rsidRPr="00CF2216" w:rsidRDefault="003E018D" w:rsidP="00F4206B">
            <w:pPr>
              <w:shd w:val="clear" w:color="auto" w:fill="FFFFFF"/>
              <w:jc w:val="both"/>
              <w:rPr>
                <w:rFonts w:ascii="Calibri" w:eastAsia="Times New Roman" w:hAnsi="Calibri" w:cs="Arial"/>
                <w:sz w:val="20"/>
                <w:szCs w:val="20"/>
                <w:lang w:eastAsia="es-AR"/>
              </w:rPr>
            </w:pPr>
            <w:r w:rsidRPr="00CF2216">
              <w:rPr>
                <w:rFonts w:ascii="Calibri" w:hAnsi="Calibri"/>
                <w:sz w:val="20"/>
                <w:szCs w:val="20"/>
              </w:rPr>
              <w:t xml:space="preserve"> </w:t>
            </w:r>
          </w:p>
        </w:tc>
        <w:tc>
          <w:tcPr>
            <w:tcW w:w="2977" w:type="dxa"/>
            <w:shd w:val="clear" w:color="auto" w:fill="auto"/>
          </w:tcPr>
          <w:p w14:paraId="0F01A425" w14:textId="77777777" w:rsidR="00CF2216" w:rsidRPr="008F0FE7" w:rsidRDefault="00AC05F5" w:rsidP="008F0FE7">
            <w:pPr>
              <w:shd w:val="clear" w:color="auto" w:fill="FFFFFF"/>
              <w:jc w:val="both"/>
              <w:rPr>
                <w:rFonts w:eastAsia="Times New Roman" w:cstheme="minorHAnsi"/>
                <w:sz w:val="20"/>
                <w:szCs w:val="20"/>
                <w:lang w:eastAsia="es-AR"/>
              </w:rPr>
            </w:pPr>
            <w:r w:rsidRPr="008F0FE7">
              <w:rPr>
                <w:rFonts w:eastAsia="Times New Roman" w:cstheme="minorHAnsi"/>
                <w:sz w:val="20"/>
                <w:szCs w:val="20"/>
                <w:lang w:eastAsia="es-AR"/>
              </w:rPr>
              <w:t>Larga duración de las carreras</w:t>
            </w:r>
          </w:p>
          <w:p w14:paraId="7F489FB7" w14:textId="4B42D307" w:rsidR="00E23ED4" w:rsidRDefault="00E23ED4" w:rsidP="008F0FE7">
            <w:pPr>
              <w:shd w:val="clear" w:color="auto" w:fill="FFFFFF"/>
              <w:jc w:val="both"/>
              <w:rPr>
                <w:rFonts w:eastAsia="Times New Roman" w:cstheme="minorHAnsi"/>
                <w:sz w:val="20"/>
                <w:szCs w:val="20"/>
                <w:lang w:eastAsia="es-AR"/>
              </w:rPr>
            </w:pPr>
          </w:p>
          <w:p w14:paraId="442E9E48" w14:textId="40CA322F" w:rsidR="00E23ED4" w:rsidRPr="00E23ED4" w:rsidRDefault="00E23ED4" w:rsidP="008F0FE7">
            <w:pPr>
              <w:shd w:val="clear" w:color="auto" w:fill="FFFFFF"/>
              <w:jc w:val="both"/>
              <w:rPr>
                <w:rFonts w:eastAsia="Times New Roman" w:cstheme="minorHAnsi"/>
                <w:sz w:val="20"/>
                <w:szCs w:val="20"/>
                <w:lang w:eastAsia="es-AR"/>
              </w:rPr>
            </w:pPr>
            <w:r w:rsidRPr="00E23ED4">
              <w:rPr>
                <w:rFonts w:eastAsia="Times New Roman" w:cstheme="minorHAnsi"/>
                <w:sz w:val="20"/>
                <w:szCs w:val="20"/>
                <w:lang w:eastAsia="es-AR"/>
              </w:rPr>
              <w:t xml:space="preserve">Algunas materias básicas </w:t>
            </w:r>
            <w:r w:rsidRPr="008F0FE7">
              <w:rPr>
                <w:rFonts w:eastAsia="Times New Roman" w:cstheme="minorHAnsi"/>
                <w:sz w:val="20"/>
                <w:szCs w:val="20"/>
                <w:lang w:eastAsia="es-AR"/>
              </w:rPr>
              <w:t xml:space="preserve">tienen </w:t>
            </w:r>
            <w:r w:rsidRPr="00E23ED4">
              <w:rPr>
                <w:rFonts w:eastAsia="Times New Roman" w:cstheme="minorHAnsi"/>
                <w:sz w:val="20"/>
                <w:szCs w:val="20"/>
                <w:lang w:eastAsia="es-AR"/>
              </w:rPr>
              <w:t xml:space="preserve">programas </w:t>
            </w:r>
            <w:r w:rsidR="008F0FE7" w:rsidRPr="008F0FE7">
              <w:rPr>
                <w:rFonts w:eastAsia="Times New Roman" w:cstheme="minorHAnsi"/>
                <w:sz w:val="20"/>
                <w:szCs w:val="20"/>
                <w:lang w:eastAsia="es-AR"/>
              </w:rPr>
              <w:t>muy extensos</w:t>
            </w:r>
            <w:r w:rsidRPr="008F0FE7">
              <w:rPr>
                <w:rFonts w:eastAsia="Times New Roman" w:cstheme="minorHAnsi"/>
                <w:sz w:val="20"/>
                <w:szCs w:val="20"/>
                <w:lang w:eastAsia="es-AR"/>
              </w:rPr>
              <w:t xml:space="preserve"> </w:t>
            </w:r>
            <w:r w:rsidRPr="00E23ED4">
              <w:rPr>
                <w:rFonts w:eastAsia="Times New Roman" w:cstheme="minorHAnsi"/>
                <w:sz w:val="20"/>
                <w:szCs w:val="20"/>
                <w:lang w:eastAsia="es-AR"/>
              </w:rPr>
              <w:t xml:space="preserve">para las cargas horarias </w:t>
            </w:r>
          </w:p>
          <w:p w14:paraId="4B7B07AC" w14:textId="77777777" w:rsidR="00E23ED4" w:rsidRPr="00E23ED4" w:rsidRDefault="00E23ED4" w:rsidP="008F0FE7">
            <w:pPr>
              <w:shd w:val="clear" w:color="auto" w:fill="FFFFFF"/>
              <w:jc w:val="both"/>
              <w:rPr>
                <w:rFonts w:eastAsia="Times New Roman" w:cstheme="minorHAnsi"/>
                <w:sz w:val="20"/>
                <w:szCs w:val="20"/>
                <w:lang w:eastAsia="es-AR"/>
              </w:rPr>
            </w:pPr>
            <w:r w:rsidRPr="00E23ED4">
              <w:rPr>
                <w:rFonts w:eastAsia="Times New Roman" w:cstheme="minorHAnsi"/>
                <w:sz w:val="20"/>
                <w:szCs w:val="20"/>
                <w:lang w:eastAsia="es-AR"/>
              </w:rPr>
              <w:t>asignadas</w:t>
            </w:r>
          </w:p>
          <w:p w14:paraId="397E52C3" w14:textId="3D855362" w:rsidR="008F0FE7" w:rsidRPr="008F0FE7" w:rsidRDefault="008F0FE7" w:rsidP="008F0FE7">
            <w:pPr>
              <w:shd w:val="clear" w:color="auto" w:fill="FFFFFF"/>
              <w:jc w:val="both"/>
              <w:rPr>
                <w:rFonts w:eastAsia="Times New Roman" w:cstheme="minorHAnsi"/>
                <w:sz w:val="20"/>
                <w:szCs w:val="20"/>
                <w:lang w:eastAsia="es-AR"/>
              </w:rPr>
            </w:pPr>
          </w:p>
          <w:p w14:paraId="2EB07450" w14:textId="3834D836" w:rsidR="008F0FE7" w:rsidRPr="008F0FE7" w:rsidRDefault="008F0FE7" w:rsidP="008F0FE7">
            <w:pPr>
              <w:shd w:val="clear" w:color="auto" w:fill="FFFFFF"/>
              <w:jc w:val="both"/>
              <w:rPr>
                <w:rFonts w:eastAsia="Times New Roman" w:cstheme="minorHAnsi"/>
                <w:sz w:val="20"/>
                <w:szCs w:val="20"/>
                <w:lang w:eastAsia="es-AR"/>
              </w:rPr>
            </w:pPr>
            <w:r w:rsidRPr="008F0FE7">
              <w:rPr>
                <w:rFonts w:eastAsia="Times New Roman" w:cstheme="minorHAnsi"/>
                <w:sz w:val="20"/>
                <w:szCs w:val="20"/>
                <w:lang w:eastAsia="es-AR"/>
              </w:rPr>
              <w:t xml:space="preserve">Escasa    articulación    horizontal    y vertical entre </w:t>
            </w:r>
            <w:r w:rsidR="00CF2122" w:rsidRPr="008F0FE7">
              <w:rPr>
                <w:rFonts w:eastAsia="Times New Roman" w:cstheme="minorHAnsi"/>
                <w:sz w:val="20"/>
                <w:szCs w:val="20"/>
                <w:lang w:eastAsia="es-AR"/>
              </w:rPr>
              <w:t>cátedras que</w:t>
            </w:r>
            <w:r w:rsidRPr="008F0FE7">
              <w:rPr>
                <w:rFonts w:eastAsia="Times New Roman" w:cstheme="minorHAnsi"/>
                <w:sz w:val="20"/>
                <w:szCs w:val="20"/>
                <w:lang w:eastAsia="es-AR"/>
              </w:rPr>
              <w:t xml:space="preserve"> afectan</w:t>
            </w:r>
            <w:r>
              <w:rPr>
                <w:rFonts w:eastAsia="Times New Roman" w:cstheme="minorHAnsi"/>
                <w:sz w:val="20"/>
                <w:szCs w:val="20"/>
                <w:lang w:eastAsia="es-AR"/>
              </w:rPr>
              <w:t xml:space="preserve"> </w:t>
            </w:r>
            <w:r w:rsidR="00CF2122" w:rsidRPr="008F0FE7">
              <w:rPr>
                <w:rFonts w:eastAsia="Times New Roman" w:cstheme="minorHAnsi"/>
                <w:sz w:val="20"/>
                <w:szCs w:val="20"/>
                <w:lang w:eastAsia="es-AR"/>
              </w:rPr>
              <w:t>el desarrollo de las materias y los</w:t>
            </w:r>
            <w:r w:rsidRPr="008F0FE7">
              <w:rPr>
                <w:rFonts w:eastAsia="Times New Roman" w:cstheme="minorHAnsi"/>
                <w:sz w:val="20"/>
                <w:szCs w:val="20"/>
                <w:lang w:eastAsia="es-AR"/>
              </w:rPr>
              <w:t xml:space="preserve"> planes de estudio</w:t>
            </w:r>
          </w:p>
          <w:p w14:paraId="327DAB7D" w14:textId="77777777" w:rsidR="00D800A9" w:rsidRDefault="00D800A9" w:rsidP="00D800A9">
            <w:pPr>
              <w:shd w:val="clear" w:color="auto" w:fill="FFFFFF"/>
              <w:jc w:val="both"/>
              <w:rPr>
                <w:rFonts w:ascii="Calibri" w:eastAsia="Times New Roman" w:hAnsi="Calibri" w:cs="Calibri"/>
                <w:sz w:val="20"/>
                <w:szCs w:val="20"/>
                <w:lang w:eastAsia="es-AR"/>
              </w:rPr>
            </w:pPr>
          </w:p>
          <w:p w14:paraId="583EF691" w14:textId="68265584" w:rsidR="00D800A9" w:rsidRDefault="00D800A9" w:rsidP="00D800A9">
            <w:pPr>
              <w:shd w:val="clear" w:color="auto" w:fill="FFFFFF"/>
              <w:jc w:val="both"/>
              <w:rPr>
                <w:rFonts w:ascii="Calibri" w:eastAsia="Times New Roman" w:hAnsi="Calibri" w:cs="Calibri"/>
                <w:sz w:val="20"/>
                <w:szCs w:val="20"/>
                <w:lang w:eastAsia="es-AR"/>
              </w:rPr>
            </w:pPr>
            <w:r w:rsidRPr="00D800A9">
              <w:rPr>
                <w:rFonts w:ascii="Calibri" w:eastAsia="Times New Roman" w:hAnsi="Calibri" w:cs="Calibri"/>
                <w:sz w:val="20"/>
                <w:szCs w:val="20"/>
                <w:lang w:eastAsia="es-AR"/>
              </w:rPr>
              <w:t>Escasa formación práctica que refuercen las capacidades y competencias profesionales</w:t>
            </w:r>
          </w:p>
          <w:p w14:paraId="21ABA87C" w14:textId="77777777" w:rsidR="00D800A9" w:rsidRPr="00D800A9" w:rsidRDefault="00D800A9" w:rsidP="00D800A9">
            <w:pPr>
              <w:shd w:val="clear" w:color="auto" w:fill="FFFFFF"/>
              <w:jc w:val="both"/>
              <w:rPr>
                <w:rFonts w:ascii="Calibri" w:eastAsia="Times New Roman" w:hAnsi="Calibri" w:cs="Calibri"/>
                <w:sz w:val="20"/>
                <w:szCs w:val="20"/>
                <w:lang w:eastAsia="es-AR"/>
              </w:rPr>
            </w:pPr>
          </w:p>
          <w:p w14:paraId="484E6539" w14:textId="4D02CB93" w:rsidR="00E23ED4" w:rsidRPr="008F0FE7" w:rsidRDefault="00E23ED4" w:rsidP="008F0FE7">
            <w:pPr>
              <w:shd w:val="clear" w:color="auto" w:fill="FFFFFF"/>
              <w:jc w:val="both"/>
              <w:rPr>
                <w:rFonts w:eastAsia="Times New Roman" w:cstheme="minorHAnsi"/>
                <w:sz w:val="20"/>
                <w:szCs w:val="20"/>
                <w:lang w:eastAsia="es-AR"/>
              </w:rPr>
            </w:pPr>
          </w:p>
        </w:tc>
        <w:tc>
          <w:tcPr>
            <w:tcW w:w="3126" w:type="dxa"/>
          </w:tcPr>
          <w:p w14:paraId="3ACBE68B" w14:textId="73B04761" w:rsidR="003E018D" w:rsidRPr="00F76BE0" w:rsidRDefault="00F76BE0" w:rsidP="00F76BE0">
            <w:pPr>
              <w:spacing w:after="150"/>
              <w:jc w:val="both"/>
              <w:rPr>
                <w:rFonts w:ascii="Calibri" w:eastAsia="Times New Roman" w:hAnsi="Calibri" w:cs="Calibri"/>
                <w:color w:val="000000" w:themeColor="text1"/>
                <w:spacing w:val="-1"/>
                <w:sz w:val="20"/>
                <w:szCs w:val="20"/>
                <w:lang w:eastAsia="es-AR"/>
              </w:rPr>
            </w:pPr>
            <w:r w:rsidRPr="00F76BE0">
              <w:rPr>
                <w:rFonts w:ascii="Calibri" w:eastAsia="Times New Roman" w:hAnsi="Calibri" w:cs="Calibri"/>
                <w:color w:val="000000" w:themeColor="text1"/>
                <w:spacing w:val="-1"/>
                <w:sz w:val="20"/>
                <w:szCs w:val="20"/>
                <w:lang w:eastAsia="es-AR"/>
              </w:rPr>
              <w:t>Acreditación carrera Lic. en Enfermería y Contador</w:t>
            </w:r>
          </w:p>
          <w:p w14:paraId="337E4B70" w14:textId="77777777" w:rsidR="00F76BE0" w:rsidRPr="00F76BE0" w:rsidRDefault="00F76BE0" w:rsidP="00F76BE0">
            <w:pPr>
              <w:spacing w:after="150"/>
              <w:jc w:val="both"/>
              <w:rPr>
                <w:rFonts w:ascii="Calibri" w:eastAsia="Times New Roman" w:hAnsi="Calibri" w:cs="Calibri"/>
                <w:color w:val="000000" w:themeColor="text1"/>
                <w:spacing w:val="-1"/>
                <w:sz w:val="20"/>
                <w:szCs w:val="20"/>
                <w:lang w:eastAsia="es-AR"/>
              </w:rPr>
            </w:pPr>
            <w:r w:rsidRPr="00F76BE0">
              <w:rPr>
                <w:rFonts w:ascii="Calibri" w:eastAsia="Times New Roman" w:hAnsi="Calibri" w:cs="Calibri"/>
                <w:color w:val="000000" w:themeColor="text1"/>
                <w:spacing w:val="-1"/>
                <w:sz w:val="20"/>
                <w:szCs w:val="20"/>
                <w:lang w:eastAsia="es-AR"/>
              </w:rPr>
              <w:t>Posibilidad de acreditación carrera Lic. en Administración</w:t>
            </w:r>
          </w:p>
          <w:p w14:paraId="1B0CCB62" w14:textId="36059AEE" w:rsidR="00F76BE0" w:rsidRPr="00F76BE0" w:rsidRDefault="00F76BE0" w:rsidP="00F76BE0">
            <w:pPr>
              <w:shd w:val="clear" w:color="auto" w:fill="FFFFFF"/>
              <w:jc w:val="both"/>
              <w:rPr>
                <w:rFonts w:ascii="Calibri" w:eastAsia="Times New Roman" w:hAnsi="Calibri" w:cs="Calibri"/>
                <w:sz w:val="20"/>
                <w:szCs w:val="20"/>
                <w:lang w:eastAsia="es-AR"/>
              </w:rPr>
            </w:pPr>
            <w:r w:rsidRPr="00F76BE0">
              <w:rPr>
                <w:rFonts w:ascii="Calibri" w:eastAsia="Times New Roman" w:hAnsi="Calibri" w:cs="Calibri"/>
                <w:sz w:val="20"/>
                <w:szCs w:val="20"/>
                <w:lang w:eastAsia="es-AR"/>
              </w:rPr>
              <w:t>Posibilidad de enriquecer la formación curricular mediante el</w:t>
            </w:r>
          </w:p>
          <w:p w14:paraId="54E32287" w14:textId="1D7EB6F6" w:rsidR="00F76BE0" w:rsidRPr="00F76BE0" w:rsidRDefault="00F76BE0" w:rsidP="00F76BE0">
            <w:pPr>
              <w:shd w:val="clear" w:color="auto" w:fill="FFFFFF"/>
              <w:jc w:val="both"/>
              <w:rPr>
                <w:rFonts w:ascii="Calibri" w:eastAsia="Times New Roman" w:hAnsi="Calibri" w:cs="Calibri"/>
                <w:sz w:val="20"/>
                <w:szCs w:val="20"/>
                <w:lang w:eastAsia="es-AR"/>
              </w:rPr>
            </w:pPr>
            <w:r w:rsidRPr="00F76BE0">
              <w:rPr>
                <w:rFonts w:ascii="Calibri" w:eastAsia="Times New Roman" w:hAnsi="Calibri" w:cs="Calibri"/>
                <w:sz w:val="20"/>
                <w:szCs w:val="20"/>
                <w:lang w:eastAsia="es-AR"/>
              </w:rPr>
              <w:t>aporte de la experiencia</w:t>
            </w:r>
            <w:r>
              <w:rPr>
                <w:rFonts w:ascii="Calibri" w:eastAsia="Times New Roman" w:hAnsi="Calibri" w:cs="Calibri"/>
                <w:sz w:val="20"/>
                <w:szCs w:val="20"/>
                <w:lang w:eastAsia="es-AR"/>
              </w:rPr>
              <w:t xml:space="preserve"> profesional de graduados.</w:t>
            </w:r>
          </w:p>
          <w:p w14:paraId="028E1660" w14:textId="13AB7398" w:rsidR="00F76BE0" w:rsidRPr="00F76BE0" w:rsidRDefault="00F76BE0" w:rsidP="00F76BE0">
            <w:pPr>
              <w:spacing w:after="150"/>
              <w:jc w:val="both"/>
              <w:rPr>
                <w:rFonts w:ascii="Calibri" w:eastAsia="Times New Roman" w:hAnsi="Calibri" w:cs="Calibri"/>
                <w:color w:val="000000" w:themeColor="text1"/>
                <w:spacing w:val="-1"/>
                <w:sz w:val="20"/>
                <w:szCs w:val="20"/>
                <w:lang w:eastAsia="es-AR"/>
              </w:rPr>
            </w:pPr>
          </w:p>
        </w:tc>
        <w:tc>
          <w:tcPr>
            <w:tcW w:w="3394" w:type="dxa"/>
          </w:tcPr>
          <w:p w14:paraId="1E9C4747" w14:textId="4F6D7B1A" w:rsidR="00F76BE0" w:rsidRPr="00F76BE0" w:rsidRDefault="00F76BE0" w:rsidP="00F76BE0">
            <w:pPr>
              <w:shd w:val="clear" w:color="auto" w:fill="FFFFFF"/>
              <w:jc w:val="both"/>
              <w:rPr>
                <w:rFonts w:ascii="Calibri" w:eastAsia="Times New Roman" w:hAnsi="Calibri" w:cs="Calibri"/>
                <w:color w:val="000000"/>
                <w:sz w:val="20"/>
                <w:szCs w:val="20"/>
                <w:lang w:eastAsia="es-AR"/>
              </w:rPr>
            </w:pPr>
            <w:r w:rsidRPr="00F76BE0">
              <w:rPr>
                <w:rFonts w:ascii="Calibri" w:eastAsia="Times New Roman" w:hAnsi="Calibri" w:cs="Calibri"/>
                <w:color w:val="000000"/>
                <w:sz w:val="20"/>
                <w:szCs w:val="20"/>
                <w:lang w:eastAsia="es-AR"/>
              </w:rPr>
              <w:t>Hay carreras que todavía no son consideradas de riesgo y por lo tanto no acreditan en CONEAU</w:t>
            </w:r>
            <w:r>
              <w:rPr>
                <w:rFonts w:ascii="Calibri" w:eastAsia="Times New Roman" w:hAnsi="Calibri" w:cs="Calibri"/>
                <w:color w:val="000000"/>
                <w:sz w:val="20"/>
                <w:szCs w:val="20"/>
                <w:lang w:eastAsia="es-AR"/>
              </w:rPr>
              <w:t xml:space="preserve"> </w:t>
            </w:r>
          </w:p>
          <w:p w14:paraId="1FFD0C1C" w14:textId="77777777" w:rsidR="003E018D" w:rsidRPr="00F76BE0" w:rsidRDefault="003E018D" w:rsidP="00F76BE0">
            <w:pPr>
              <w:shd w:val="clear" w:color="auto" w:fill="FFFFFF"/>
              <w:rPr>
                <w:rFonts w:ascii="Calibri" w:eastAsia="Times New Roman" w:hAnsi="Calibri" w:cs="Calibri"/>
                <w:color w:val="000000" w:themeColor="text1"/>
                <w:spacing w:val="-1"/>
                <w:sz w:val="20"/>
                <w:szCs w:val="20"/>
                <w:lang w:eastAsia="es-AR"/>
              </w:rPr>
            </w:pPr>
          </w:p>
        </w:tc>
      </w:tr>
      <w:tr w:rsidR="00D50B8B" w:rsidRPr="003E018D" w14:paraId="416AE551" w14:textId="77777777" w:rsidTr="00AC05F5">
        <w:tc>
          <w:tcPr>
            <w:tcW w:w="2149" w:type="dxa"/>
            <w:shd w:val="clear" w:color="auto" w:fill="D9D9D9" w:themeFill="background1" w:themeFillShade="D9"/>
          </w:tcPr>
          <w:p w14:paraId="2AB1045F" w14:textId="77777777" w:rsidR="005916AB" w:rsidRDefault="005916AB" w:rsidP="001879ED">
            <w:pPr>
              <w:spacing w:after="150" w:line="360" w:lineRule="auto"/>
              <w:jc w:val="both"/>
              <w:rPr>
                <w:rFonts w:ascii="Calibri" w:eastAsia="Times New Roman" w:hAnsi="Calibri" w:cs="Arial"/>
                <w:b/>
                <w:bCs/>
                <w:spacing w:val="-1"/>
                <w:sz w:val="20"/>
                <w:szCs w:val="20"/>
                <w:lang w:eastAsia="es-AR"/>
              </w:rPr>
            </w:pPr>
          </w:p>
          <w:p w14:paraId="25378925" w14:textId="77777777" w:rsidR="00A276BC" w:rsidRDefault="00A276BC" w:rsidP="001879ED">
            <w:pPr>
              <w:spacing w:after="150" w:line="360" w:lineRule="auto"/>
              <w:jc w:val="both"/>
              <w:rPr>
                <w:rFonts w:ascii="Calibri" w:eastAsia="Times New Roman" w:hAnsi="Calibri" w:cs="Arial"/>
                <w:b/>
                <w:bCs/>
                <w:spacing w:val="-1"/>
                <w:sz w:val="20"/>
                <w:szCs w:val="20"/>
                <w:lang w:eastAsia="es-AR"/>
              </w:rPr>
            </w:pPr>
          </w:p>
          <w:p w14:paraId="107636D9" w14:textId="11F88305" w:rsidR="00A276BC" w:rsidRPr="00CF2216" w:rsidRDefault="00A276BC" w:rsidP="001879ED">
            <w:pPr>
              <w:spacing w:after="150" w:line="360" w:lineRule="auto"/>
              <w:jc w:val="both"/>
              <w:rPr>
                <w:rFonts w:ascii="Calibri" w:eastAsia="Times New Roman" w:hAnsi="Calibri" w:cs="Arial"/>
                <w:b/>
                <w:bCs/>
                <w:spacing w:val="-1"/>
                <w:sz w:val="20"/>
                <w:szCs w:val="20"/>
                <w:lang w:eastAsia="es-AR"/>
              </w:rPr>
            </w:pPr>
            <w:r>
              <w:rPr>
                <w:rFonts w:ascii="Calibri" w:eastAsia="Times New Roman" w:hAnsi="Calibri" w:cs="Arial"/>
                <w:b/>
                <w:bCs/>
                <w:spacing w:val="-1"/>
                <w:sz w:val="20"/>
                <w:szCs w:val="20"/>
                <w:lang w:eastAsia="es-AR"/>
              </w:rPr>
              <w:t>Infraestructura</w:t>
            </w:r>
          </w:p>
        </w:tc>
        <w:tc>
          <w:tcPr>
            <w:tcW w:w="3238" w:type="dxa"/>
          </w:tcPr>
          <w:p w14:paraId="60C95BC6" w14:textId="5553104A" w:rsidR="00A276BC" w:rsidRPr="00A276BC" w:rsidRDefault="00A276BC" w:rsidP="00A276BC">
            <w:pPr>
              <w:jc w:val="both"/>
              <w:rPr>
                <w:rFonts w:ascii="Calibri" w:hAnsi="Calibri" w:cs="Calibri"/>
                <w:sz w:val="20"/>
                <w:szCs w:val="20"/>
              </w:rPr>
            </w:pPr>
            <w:r w:rsidRPr="00A276BC">
              <w:rPr>
                <w:rFonts w:ascii="Calibri" w:hAnsi="Calibri" w:cs="Calibri"/>
                <w:sz w:val="20"/>
                <w:szCs w:val="20"/>
              </w:rPr>
              <w:t xml:space="preserve">Actualmente la </w:t>
            </w:r>
            <w:proofErr w:type="spellStart"/>
            <w:r w:rsidRPr="00A276BC">
              <w:rPr>
                <w:rFonts w:ascii="Calibri" w:hAnsi="Calibri" w:cs="Calibri"/>
                <w:sz w:val="20"/>
                <w:szCs w:val="20"/>
              </w:rPr>
              <w:t>FHCSyS</w:t>
            </w:r>
            <w:proofErr w:type="spellEnd"/>
            <w:r w:rsidRPr="00A276BC">
              <w:rPr>
                <w:rFonts w:ascii="Calibri" w:hAnsi="Calibri" w:cs="Calibri"/>
                <w:sz w:val="20"/>
                <w:szCs w:val="20"/>
              </w:rPr>
              <w:t xml:space="preserve"> cuenta con 21 aulas, un SUM y 61 boxes destinados a las actividades de docencia e investigación; 13 boxes destinados a los responsables de la gestión de la unidad académica; dos laboratorios informáticos, una biblioteca central de </w:t>
            </w:r>
            <w:proofErr w:type="spellStart"/>
            <w:r w:rsidRPr="00A276BC">
              <w:rPr>
                <w:rFonts w:ascii="Calibri" w:hAnsi="Calibri" w:cs="Calibri"/>
                <w:sz w:val="20"/>
                <w:szCs w:val="20"/>
              </w:rPr>
              <w:t>FHCSyS</w:t>
            </w:r>
            <w:proofErr w:type="spellEnd"/>
            <w:r w:rsidRPr="00A276BC">
              <w:rPr>
                <w:rFonts w:ascii="Calibri" w:hAnsi="Calibri" w:cs="Calibri"/>
                <w:sz w:val="20"/>
                <w:szCs w:val="20"/>
              </w:rPr>
              <w:t xml:space="preserve"> Rosa LUND y un laboratorio de idioma. Cabe resaltar que </w:t>
            </w:r>
            <w:r w:rsidR="0020111C" w:rsidRPr="00A276BC">
              <w:rPr>
                <w:rFonts w:ascii="Calibri" w:hAnsi="Calibri" w:cs="Calibri"/>
                <w:sz w:val="20"/>
                <w:szCs w:val="20"/>
              </w:rPr>
              <w:t>cada box</w:t>
            </w:r>
            <w:r w:rsidRPr="00A276BC">
              <w:rPr>
                <w:rFonts w:ascii="Calibri" w:hAnsi="Calibri" w:cs="Calibri"/>
                <w:sz w:val="20"/>
                <w:szCs w:val="20"/>
              </w:rPr>
              <w:t xml:space="preserve"> cuenta con </w:t>
            </w:r>
            <w:r>
              <w:rPr>
                <w:rFonts w:ascii="Calibri" w:hAnsi="Calibri" w:cs="Calibri"/>
                <w:sz w:val="20"/>
                <w:szCs w:val="20"/>
              </w:rPr>
              <w:t xml:space="preserve">equipos informáticos y acceso a internet. </w:t>
            </w:r>
            <w:r w:rsidRPr="00A276BC">
              <w:rPr>
                <w:rFonts w:ascii="Calibri" w:hAnsi="Calibri" w:cs="Calibri"/>
                <w:sz w:val="20"/>
                <w:szCs w:val="20"/>
              </w:rPr>
              <w:t xml:space="preserve">También posee una zona </w:t>
            </w:r>
            <w:proofErr w:type="spellStart"/>
            <w:r w:rsidRPr="00A276BC">
              <w:rPr>
                <w:rFonts w:ascii="Calibri" w:hAnsi="Calibri" w:cs="Calibri"/>
                <w:sz w:val="20"/>
                <w:szCs w:val="20"/>
              </w:rPr>
              <w:t>parquizada</w:t>
            </w:r>
            <w:proofErr w:type="spellEnd"/>
            <w:r w:rsidRPr="00A276BC">
              <w:rPr>
                <w:rFonts w:ascii="Calibri" w:hAnsi="Calibri" w:cs="Calibri"/>
                <w:sz w:val="20"/>
                <w:szCs w:val="20"/>
              </w:rPr>
              <w:t xml:space="preserve"> que le otorga un marco verde y natural, posibilitando un encuentro y socialización de la comunidad educativa. </w:t>
            </w:r>
          </w:p>
          <w:p w14:paraId="27D29FDC" w14:textId="77777777" w:rsidR="00A276BC" w:rsidRPr="00A276BC" w:rsidRDefault="00A276BC" w:rsidP="00A276BC">
            <w:pPr>
              <w:jc w:val="both"/>
              <w:rPr>
                <w:rFonts w:ascii="Calibri" w:hAnsi="Calibri" w:cs="Calibri"/>
                <w:sz w:val="20"/>
                <w:szCs w:val="20"/>
              </w:rPr>
            </w:pPr>
            <w:r w:rsidRPr="00A276BC">
              <w:rPr>
                <w:rFonts w:ascii="Calibri" w:hAnsi="Calibri" w:cs="Calibri"/>
                <w:sz w:val="20"/>
                <w:szCs w:val="20"/>
              </w:rPr>
              <w:t>El acceso a la facultad cuenta con rampas de accesos que permite accesibilidad.</w:t>
            </w:r>
          </w:p>
          <w:p w14:paraId="64CCBF62" w14:textId="77777777" w:rsidR="005916AB" w:rsidRDefault="005916AB" w:rsidP="00A276BC">
            <w:pPr>
              <w:shd w:val="clear" w:color="auto" w:fill="FFFFFF"/>
              <w:jc w:val="both"/>
              <w:rPr>
                <w:rFonts w:ascii="Calibri" w:hAnsi="Calibri"/>
                <w:sz w:val="20"/>
                <w:szCs w:val="20"/>
              </w:rPr>
            </w:pPr>
          </w:p>
          <w:p w14:paraId="2222D1AA" w14:textId="3E98133E" w:rsidR="0020111C" w:rsidRPr="00A276BC" w:rsidRDefault="0020111C" w:rsidP="00A276BC">
            <w:pPr>
              <w:shd w:val="clear" w:color="auto" w:fill="FFFFFF"/>
              <w:jc w:val="both"/>
              <w:rPr>
                <w:rFonts w:ascii="Calibri" w:hAnsi="Calibri"/>
                <w:sz w:val="20"/>
                <w:szCs w:val="20"/>
              </w:rPr>
            </w:pPr>
            <w:r>
              <w:rPr>
                <w:rFonts w:ascii="Calibri" w:hAnsi="Calibri"/>
                <w:sz w:val="20"/>
                <w:szCs w:val="20"/>
              </w:rPr>
              <w:t xml:space="preserve">Existe programa anual para inversión y obra publica </w:t>
            </w:r>
          </w:p>
        </w:tc>
        <w:tc>
          <w:tcPr>
            <w:tcW w:w="2977" w:type="dxa"/>
            <w:shd w:val="clear" w:color="auto" w:fill="auto"/>
          </w:tcPr>
          <w:p w14:paraId="2CD22E64" w14:textId="77777777" w:rsidR="005916AB" w:rsidRPr="008F0FE7" w:rsidRDefault="005916AB" w:rsidP="008F0FE7">
            <w:pPr>
              <w:shd w:val="clear" w:color="auto" w:fill="FFFFFF"/>
              <w:jc w:val="both"/>
              <w:rPr>
                <w:rFonts w:eastAsia="Times New Roman" w:cstheme="minorHAnsi"/>
                <w:sz w:val="20"/>
                <w:szCs w:val="20"/>
                <w:lang w:eastAsia="es-AR"/>
              </w:rPr>
            </w:pPr>
          </w:p>
        </w:tc>
        <w:tc>
          <w:tcPr>
            <w:tcW w:w="3126" w:type="dxa"/>
          </w:tcPr>
          <w:p w14:paraId="164A7EAF" w14:textId="77777777" w:rsidR="005916AB" w:rsidRPr="00F76BE0" w:rsidRDefault="005916AB" w:rsidP="00F76BE0">
            <w:pPr>
              <w:spacing w:after="150"/>
              <w:jc w:val="both"/>
              <w:rPr>
                <w:rFonts w:ascii="Calibri" w:eastAsia="Times New Roman" w:hAnsi="Calibri" w:cs="Calibri"/>
                <w:color w:val="000000" w:themeColor="text1"/>
                <w:spacing w:val="-1"/>
                <w:sz w:val="20"/>
                <w:szCs w:val="20"/>
                <w:lang w:eastAsia="es-AR"/>
              </w:rPr>
            </w:pPr>
          </w:p>
        </w:tc>
        <w:tc>
          <w:tcPr>
            <w:tcW w:w="3394" w:type="dxa"/>
          </w:tcPr>
          <w:p w14:paraId="42EAB692" w14:textId="77777777" w:rsidR="005916AB" w:rsidRPr="00F76BE0" w:rsidRDefault="005916AB" w:rsidP="00F76BE0">
            <w:pPr>
              <w:shd w:val="clear" w:color="auto" w:fill="FFFFFF"/>
              <w:jc w:val="both"/>
              <w:rPr>
                <w:rFonts w:ascii="Calibri" w:eastAsia="Times New Roman" w:hAnsi="Calibri" w:cs="Calibri"/>
                <w:color w:val="000000"/>
                <w:sz w:val="20"/>
                <w:szCs w:val="20"/>
                <w:lang w:eastAsia="es-AR"/>
              </w:rPr>
            </w:pPr>
          </w:p>
        </w:tc>
      </w:tr>
    </w:tbl>
    <w:p w14:paraId="1FD8D8C1" w14:textId="4D2CA7F5" w:rsidR="00D67E54" w:rsidRDefault="00D67E54" w:rsidP="001D3C83">
      <w:pPr>
        <w:spacing w:line="360" w:lineRule="auto"/>
        <w:jc w:val="both"/>
        <w:rPr>
          <w:rFonts w:ascii="Calibri" w:hAnsi="Calibri" w:cs="Calibri"/>
          <w:sz w:val="24"/>
          <w:szCs w:val="24"/>
        </w:rPr>
      </w:pPr>
    </w:p>
    <w:sectPr w:rsidR="00D67E54" w:rsidSect="00991B94">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CB3"/>
    <w:multiLevelType w:val="hybridMultilevel"/>
    <w:tmpl w:val="789685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98D627A"/>
    <w:multiLevelType w:val="multilevel"/>
    <w:tmpl w:val="7CB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17CE1"/>
    <w:multiLevelType w:val="hybridMultilevel"/>
    <w:tmpl w:val="BA4EDCA0"/>
    <w:lvl w:ilvl="0" w:tplc="D5F6C0A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CB42C4"/>
    <w:multiLevelType w:val="multilevel"/>
    <w:tmpl w:val="CE62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B796E"/>
    <w:multiLevelType w:val="hybridMultilevel"/>
    <w:tmpl w:val="8AEACA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551671C"/>
    <w:multiLevelType w:val="multilevel"/>
    <w:tmpl w:val="CE62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07E89"/>
    <w:multiLevelType w:val="hybridMultilevel"/>
    <w:tmpl w:val="3C784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8D"/>
    <w:rsid w:val="00003C94"/>
    <w:rsid w:val="00004E19"/>
    <w:rsid w:val="00015365"/>
    <w:rsid w:val="000210B4"/>
    <w:rsid w:val="0002508F"/>
    <w:rsid w:val="0004419C"/>
    <w:rsid w:val="00046C3A"/>
    <w:rsid w:val="00094C8C"/>
    <w:rsid w:val="000B085A"/>
    <w:rsid w:val="000B2A90"/>
    <w:rsid w:val="000D59D7"/>
    <w:rsid w:val="000E30D6"/>
    <w:rsid w:val="00145204"/>
    <w:rsid w:val="001468FA"/>
    <w:rsid w:val="001727A1"/>
    <w:rsid w:val="001803A3"/>
    <w:rsid w:val="001879ED"/>
    <w:rsid w:val="001D082C"/>
    <w:rsid w:val="001D3C83"/>
    <w:rsid w:val="001E0082"/>
    <w:rsid w:val="001E4004"/>
    <w:rsid w:val="001F146F"/>
    <w:rsid w:val="0020111C"/>
    <w:rsid w:val="00211F43"/>
    <w:rsid w:val="002328B8"/>
    <w:rsid w:val="002431E1"/>
    <w:rsid w:val="002463B5"/>
    <w:rsid w:val="0025045D"/>
    <w:rsid w:val="00253BEF"/>
    <w:rsid w:val="00253F03"/>
    <w:rsid w:val="002A10C9"/>
    <w:rsid w:val="002A6101"/>
    <w:rsid w:val="002A66F3"/>
    <w:rsid w:val="002B4836"/>
    <w:rsid w:val="002C2E0A"/>
    <w:rsid w:val="002D0527"/>
    <w:rsid w:val="002E2E4D"/>
    <w:rsid w:val="00327C84"/>
    <w:rsid w:val="0033329D"/>
    <w:rsid w:val="0038169D"/>
    <w:rsid w:val="003C7A96"/>
    <w:rsid w:val="003E018D"/>
    <w:rsid w:val="003E01D1"/>
    <w:rsid w:val="003F2D00"/>
    <w:rsid w:val="00400219"/>
    <w:rsid w:val="004248FF"/>
    <w:rsid w:val="00450F3E"/>
    <w:rsid w:val="00456C9B"/>
    <w:rsid w:val="004607BF"/>
    <w:rsid w:val="00467AB6"/>
    <w:rsid w:val="004C2A5C"/>
    <w:rsid w:val="004E2C47"/>
    <w:rsid w:val="004F5F84"/>
    <w:rsid w:val="005057B4"/>
    <w:rsid w:val="00514C20"/>
    <w:rsid w:val="0051520E"/>
    <w:rsid w:val="0052408E"/>
    <w:rsid w:val="005310B3"/>
    <w:rsid w:val="00550178"/>
    <w:rsid w:val="005831E3"/>
    <w:rsid w:val="005916AB"/>
    <w:rsid w:val="005929AC"/>
    <w:rsid w:val="005952E4"/>
    <w:rsid w:val="005E07B2"/>
    <w:rsid w:val="005E2779"/>
    <w:rsid w:val="005E7FC9"/>
    <w:rsid w:val="0060097C"/>
    <w:rsid w:val="006062AA"/>
    <w:rsid w:val="00612D4F"/>
    <w:rsid w:val="00626C53"/>
    <w:rsid w:val="00643B11"/>
    <w:rsid w:val="00674761"/>
    <w:rsid w:val="00674DBA"/>
    <w:rsid w:val="006B4A73"/>
    <w:rsid w:val="006B7C6A"/>
    <w:rsid w:val="006C1C7E"/>
    <w:rsid w:val="006D4C2D"/>
    <w:rsid w:val="006D5861"/>
    <w:rsid w:val="006E5889"/>
    <w:rsid w:val="00711297"/>
    <w:rsid w:val="007236C3"/>
    <w:rsid w:val="007A3FE4"/>
    <w:rsid w:val="007A603F"/>
    <w:rsid w:val="007B0824"/>
    <w:rsid w:val="007D336C"/>
    <w:rsid w:val="007E2393"/>
    <w:rsid w:val="00817426"/>
    <w:rsid w:val="00843622"/>
    <w:rsid w:val="00857095"/>
    <w:rsid w:val="008571D8"/>
    <w:rsid w:val="0086479D"/>
    <w:rsid w:val="00884455"/>
    <w:rsid w:val="00887F4E"/>
    <w:rsid w:val="00893ACA"/>
    <w:rsid w:val="008A721B"/>
    <w:rsid w:val="008C612D"/>
    <w:rsid w:val="008D75AA"/>
    <w:rsid w:val="008E5D03"/>
    <w:rsid w:val="008F0FE7"/>
    <w:rsid w:val="008F6B83"/>
    <w:rsid w:val="00923E2B"/>
    <w:rsid w:val="00946390"/>
    <w:rsid w:val="009857C9"/>
    <w:rsid w:val="00991B94"/>
    <w:rsid w:val="009A4036"/>
    <w:rsid w:val="009B466A"/>
    <w:rsid w:val="009C0CB1"/>
    <w:rsid w:val="009D603A"/>
    <w:rsid w:val="009F4678"/>
    <w:rsid w:val="00A105C4"/>
    <w:rsid w:val="00A276BC"/>
    <w:rsid w:val="00A32EF6"/>
    <w:rsid w:val="00A417CB"/>
    <w:rsid w:val="00A62E77"/>
    <w:rsid w:val="00A700B4"/>
    <w:rsid w:val="00AA1A61"/>
    <w:rsid w:val="00AC05F5"/>
    <w:rsid w:val="00AD0267"/>
    <w:rsid w:val="00B34F84"/>
    <w:rsid w:val="00B50173"/>
    <w:rsid w:val="00B71A1B"/>
    <w:rsid w:val="00B76831"/>
    <w:rsid w:val="00B80498"/>
    <w:rsid w:val="00B8113C"/>
    <w:rsid w:val="00BA06E4"/>
    <w:rsid w:val="00BB4780"/>
    <w:rsid w:val="00BD7330"/>
    <w:rsid w:val="00C16DF7"/>
    <w:rsid w:val="00C20946"/>
    <w:rsid w:val="00C619F5"/>
    <w:rsid w:val="00C6239B"/>
    <w:rsid w:val="00C657A5"/>
    <w:rsid w:val="00C9661B"/>
    <w:rsid w:val="00CB39BF"/>
    <w:rsid w:val="00CB4984"/>
    <w:rsid w:val="00CD32A4"/>
    <w:rsid w:val="00CE2697"/>
    <w:rsid w:val="00CF2122"/>
    <w:rsid w:val="00CF2216"/>
    <w:rsid w:val="00D0067D"/>
    <w:rsid w:val="00D01D12"/>
    <w:rsid w:val="00D27D0B"/>
    <w:rsid w:val="00D5026E"/>
    <w:rsid w:val="00D50B8B"/>
    <w:rsid w:val="00D5513E"/>
    <w:rsid w:val="00D6048D"/>
    <w:rsid w:val="00D67E54"/>
    <w:rsid w:val="00D800A9"/>
    <w:rsid w:val="00D82153"/>
    <w:rsid w:val="00D84BFF"/>
    <w:rsid w:val="00DE5169"/>
    <w:rsid w:val="00DF136A"/>
    <w:rsid w:val="00DF796B"/>
    <w:rsid w:val="00E23ED4"/>
    <w:rsid w:val="00E31E75"/>
    <w:rsid w:val="00E64657"/>
    <w:rsid w:val="00E64873"/>
    <w:rsid w:val="00E86F3B"/>
    <w:rsid w:val="00E96532"/>
    <w:rsid w:val="00EA29FA"/>
    <w:rsid w:val="00EA7F1F"/>
    <w:rsid w:val="00ED2AF6"/>
    <w:rsid w:val="00EE0B4F"/>
    <w:rsid w:val="00F021F7"/>
    <w:rsid w:val="00F110F6"/>
    <w:rsid w:val="00F175A4"/>
    <w:rsid w:val="00F223BF"/>
    <w:rsid w:val="00F23FE3"/>
    <w:rsid w:val="00F26132"/>
    <w:rsid w:val="00F310DC"/>
    <w:rsid w:val="00F4206B"/>
    <w:rsid w:val="00F42549"/>
    <w:rsid w:val="00F475C6"/>
    <w:rsid w:val="00F52F3B"/>
    <w:rsid w:val="00F76BE0"/>
    <w:rsid w:val="00FB3F99"/>
    <w:rsid w:val="00FF2FDC"/>
    <w:rsid w:val="00FF53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E8F4"/>
  <w15:chartTrackingRefBased/>
  <w15:docId w15:val="{23EA0A59-2593-4915-B2A9-AF52BDC8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048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
    <w:name w:val="a"/>
    <w:basedOn w:val="Fuentedeprrafopredeter"/>
    <w:rsid w:val="005057B4"/>
  </w:style>
  <w:style w:type="character" w:styleId="Hipervnculo">
    <w:name w:val="Hyperlink"/>
    <w:basedOn w:val="Fuentedeprrafopredeter"/>
    <w:uiPriority w:val="99"/>
    <w:unhideWhenUsed/>
    <w:rsid w:val="008F6B83"/>
    <w:rPr>
      <w:color w:val="0000FF"/>
      <w:u w:val="single"/>
    </w:rPr>
  </w:style>
  <w:style w:type="paragraph" w:styleId="Prrafodelista">
    <w:name w:val="List Paragraph"/>
    <w:basedOn w:val="Normal"/>
    <w:uiPriority w:val="34"/>
    <w:qFormat/>
    <w:rsid w:val="00F475C6"/>
    <w:pPr>
      <w:ind w:left="720"/>
      <w:contextualSpacing/>
    </w:pPr>
  </w:style>
  <w:style w:type="table" w:styleId="Tablaconcuadrcula">
    <w:name w:val="Table Grid"/>
    <w:basedOn w:val="Tablanormal"/>
    <w:uiPriority w:val="39"/>
    <w:rsid w:val="007D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
    <w:name w:val="tr"/>
    <w:basedOn w:val="Fuentedeprrafopredeter"/>
    <w:rsid w:val="00B34F84"/>
  </w:style>
  <w:style w:type="character" w:styleId="nfasis">
    <w:name w:val="Emphasis"/>
    <w:basedOn w:val="Fuentedeprrafopredeter"/>
    <w:uiPriority w:val="20"/>
    <w:qFormat/>
    <w:rsid w:val="00D84BFF"/>
    <w:rPr>
      <w:i/>
      <w:iCs/>
    </w:rPr>
  </w:style>
  <w:style w:type="character" w:customStyle="1" w:styleId="UnresolvedMention">
    <w:name w:val="Unresolved Mention"/>
    <w:basedOn w:val="Fuentedeprrafopredeter"/>
    <w:uiPriority w:val="99"/>
    <w:semiHidden/>
    <w:unhideWhenUsed/>
    <w:rsid w:val="00D5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79">
      <w:bodyDiv w:val="1"/>
      <w:marLeft w:val="0"/>
      <w:marRight w:val="0"/>
      <w:marTop w:val="0"/>
      <w:marBottom w:val="0"/>
      <w:divBdr>
        <w:top w:val="none" w:sz="0" w:space="0" w:color="auto"/>
        <w:left w:val="none" w:sz="0" w:space="0" w:color="auto"/>
        <w:bottom w:val="none" w:sz="0" w:space="0" w:color="auto"/>
        <w:right w:val="none" w:sz="0" w:space="0" w:color="auto"/>
      </w:divBdr>
      <w:divsChild>
        <w:div w:id="1812863355">
          <w:marLeft w:val="0"/>
          <w:marRight w:val="0"/>
          <w:marTop w:val="0"/>
          <w:marBottom w:val="0"/>
          <w:divBdr>
            <w:top w:val="none" w:sz="0" w:space="0" w:color="auto"/>
            <w:left w:val="none" w:sz="0" w:space="0" w:color="auto"/>
            <w:bottom w:val="none" w:sz="0" w:space="0" w:color="auto"/>
            <w:right w:val="none" w:sz="0" w:space="0" w:color="auto"/>
          </w:divBdr>
        </w:div>
        <w:div w:id="577517557">
          <w:marLeft w:val="0"/>
          <w:marRight w:val="0"/>
          <w:marTop w:val="0"/>
          <w:marBottom w:val="0"/>
          <w:divBdr>
            <w:top w:val="none" w:sz="0" w:space="0" w:color="auto"/>
            <w:left w:val="none" w:sz="0" w:space="0" w:color="auto"/>
            <w:bottom w:val="none" w:sz="0" w:space="0" w:color="auto"/>
            <w:right w:val="none" w:sz="0" w:space="0" w:color="auto"/>
          </w:divBdr>
        </w:div>
        <w:div w:id="1220821414">
          <w:marLeft w:val="0"/>
          <w:marRight w:val="0"/>
          <w:marTop w:val="0"/>
          <w:marBottom w:val="0"/>
          <w:divBdr>
            <w:top w:val="none" w:sz="0" w:space="0" w:color="auto"/>
            <w:left w:val="none" w:sz="0" w:space="0" w:color="auto"/>
            <w:bottom w:val="none" w:sz="0" w:space="0" w:color="auto"/>
            <w:right w:val="none" w:sz="0" w:space="0" w:color="auto"/>
          </w:divBdr>
        </w:div>
        <w:div w:id="146898222">
          <w:marLeft w:val="0"/>
          <w:marRight w:val="0"/>
          <w:marTop w:val="0"/>
          <w:marBottom w:val="0"/>
          <w:divBdr>
            <w:top w:val="none" w:sz="0" w:space="0" w:color="auto"/>
            <w:left w:val="none" w:sz="0" w:space="0" w:color="auto"/>
            <w:bottom w:val="none" w:sz="0" w:space="0" w:color="auto"/>
            <w:right w:val="none" w:sz="0" w:space="0" w:color="auto"/>
          </w:divBdr>
        </w:div>
      </w:divsChild>
    </w:div>
    <w:div w:id="41487400">
      <w:bodyDiv w:val="1"/>
      <w:marLeft w:val="0"/>
      <w:marRight w:val="0"/>
      <w:marTop w:val="0"/>
      <w:marBottom w:val="0"/>
      <w:divBdr>
        <w:top w:val="none" w:sz="0" w:space="0" w:color="auto"/>
        <w:left w:val="none" w:sz="0" w:space="0" w:color="auto"/>
        <w:bottom w:val="none" w:sz="0" w:space="0" w:color="auto"/>
        <w:right w:val="none" w:sz="0" w:space="0" w:color="auto"/>
      </w:divBdr>
      <w:divsChild>
        <w:div w:id="2054965980">
          <w:marLeft w:val="0"/>
          <w:marRight w:val="0"/>
          <w:marTop w:val="15"/>
          <w:marBottom w:val="0"/>
          <w:divBdr>
            <w:top w:val="none" w:sz="0" w:space="0" w:color="auto"/>
            <w:left w:val="none" w:sz="0" w:space="0" w:color="auto"/>
            <w:bottom w:val="none" w:sz="0" w:space="0" w:color="auto"/>
            <w:right w:val="none" w:sz="0" w:space="0" w:color="auto"/>
          </w:divBdr>
          <w:divsChild>
            <w:div w:id="1807508600">
              <w:marLeft w:val="0"/>
              <w:marRight w:val="0"/>
              <w:marTop w:val="0"/>
              <w:marBottom w:val="0"/>
              <w:divBdr>
                <w:top w:val="none" w:sz="0" w:space="0" w:color="auto"/>
                <w:left w:val="none" w:sz="0" w:space="0" w:color="auto"/>
                <w:bottom w:val="none" w:sz="0" w:space="0" w:color="auto"/>
                <w:right w:val="none" w:sz="0" w:space="0" w:color="auto"/>
              </w:divBdr>
              <w:divsChild>
                <w:div w:id="1596085530">
                  <w:marLeft w:val="0"/>
                  <w:marRight w:val="0"/>
                  <w:marTop w:val="0"/>
                  <w:marBottom w:val="0"/>
                  <w:divBdr>
                    <w:top w:val="none" w:sz="0" w:space="0" w:color="auto"/>
                    <w:left w:val="none" w:sz="0" w:space="0" w:color="auto"/>
                    <w:bottom w:val="none" w:sz="0" w:space="0" w:color="auto"/>
                    <w:right w:val="none" w:sz="0" w:space="0" w:color="auto"/>
                  </w:divBdr>
                </w:div>
                <w:div w:id="2047876132">
                  <w:marLeft w:val="0"/>
                  <w:marRight w:val="0"/>
                  <w:marTop w:val="0"/>
                  <w:marBottom w:val="0"/>
                  <w:divBdr>
                    <w:top w:val="none" w:sz="0" w:space="0" w:color="auto"/>
                    <w:left w:val="none" w:sz="0" w:space="0" w:color="auto"/>
                    <w:bottom w:val="none" w:sz="0" w:space="0" w:color="auto"/>
                    <w:right w:val="none" w:sz="0" w:space="0" w:color="auto"/>
                  </w:divBdr>
                </w:div>
                <w:div w:id="841048841">
                  <w:marLeft w:val="0"/>
                  <w:marRight w:val="0"/>
                  <w:marTop w:val="0"/>
                  <w:marBottom w:val="0"/>
                  <w:divBdr>
                    <w:top w:val="none" w:sz="0" w:space="0" w:color="auto"/>
                    <w:left w:val="none" w:sz="0" w:space="0" w:color="auto"/>
                    <w:bottom w:val="none" w:sz="0" w:space="0" w:color="auto"/>
                    <w:right w:val="none" w:sz="0" w:space="0" w:color="auto"/>
                  </w:divBdr>
                </w:div>
                <w:div w:id="138690374">
                  <w:marLeft w:val="0"/>
                  <w:marRight w:val="0"/>
                  <w:marTop w:val="0"/>
                  <w:marBottom w:val="0"/>
                  <w:divBdr>
                    <w:top w:val="none" w:sz="0" w:space="0" w:color="auto"/>
                    <w:left w:val="none" w:sz="0" w:space="0" w:color="auto"/>
                    <w:bottom w:val="none" w:sz="0" w:space="0" w:color="auto"/>
                    <w:right w:val="none" w:sz="0" w:space="0" w:color="auto"/>
                  </w:divBdr>
                </w:div>
                <w:div w:id="226186414">
                  <w:marLeft w:val="0"/>
                  <w:marRight w:val="0"/>
                  <w:marTop w:val="0"/>
                  <w:marBottom w:val="0"/>
                  <w:divBdr>
                    <w:top w:val="none" w:sz="0" w:space="0" w:color="auto"/>
                    <w:left w:val="none" w:sz="0" w:space="0" w:color="auto"/>
                    <w:bottom w:val="none" w:sz="0" w:space="0" w:color="auto"/>
                    <w:right w:val="none" w:sz="0" w:space="0" w:color="auto"/>
                  </w:divBdr>
                </w:div>
                <w:div w:id="952050843">
                  <w:marLeft w:val="0"/>
                  <w:marRight w:val="0"/>
                  <w:marTop w:val="0"/>
                  <w:marBottom w:val="0"/>
                  <w:divBdr>
                    <w:top w:val="none" w:sz="0" w:space="0" w:color="auto"/>
                    <w:left w:val="none" w:sz="0" w:space="0" w:color="auto"/>
                    <w:bottom w:val="none" w:sz="0" w:space="0" w:color="auto"/>
                    <w:right w:val="none" w:sz="0" w:space="0" w:color="auto"/>
                  </w:divBdr>
                </w:div>
                <w:div w:id="1859804736">
                  <w:marLeft w:val="0"/>
                  <w:marRight w:val="0"/>
                  <w:marTop w:val="0"/>
                  <w:marBottom w:val="0"/>
                  <w:divBdr>
                    <w:top w:val="none" w:sz="0" w:space="0" w:color="auto"/>
                    <w:left w:val="none" w:sz="0" w:space="0" w:color="auto"/>
                    <w:bottom w:val="none" w:sz="0" w:space="0" w:color="auto"/>
                    <w:right w:val="none" w:sz="0" w:space="0" w:color="auto"/>
                  </w:divBdr>
                </w:div>
                <w:div w:id="1856922919">
                  <w:marLeft w:val="0"/>
                  <w:marRight w:val="0"/>
                  <w:marTop w:val="0"/>
                  <w:marBottom w:val="0"/>
                  <w:divBdr>
                    <w:top w:val="none" w:sz="0" w:space="0" w:color="auto"/>
                    <w:left w:val="none" w:sz="0" w:space="0" w:color="auto"/>
                    <w:bottom w:val="none" w:sz="0" w:space="0" w:color="auto"/>
                    <w:right w:val="none" w:sz="0" w:space="0" w:color="auto"/>
                  </w:divBdr>
                </w:div>
                <w:div w:id="907617832">
                  <w:marLeft w:val="0"/>
                  <w:marRight w:val="0"/>
                  <w:marTop w:val="0"/>
                  <w:marBottom w:val="0"/>
                  <w:divBdr>
                    <w:top w:val="none" w:sz="0" w:space="0" w:color="auto"/>
                    <w:left w:val="none" w:sz="0" w:space="0" w:color="auto"/>
                    <w:bottom w:val="none" w:sz="0" w:space="0" w:color="auto"/>
                    <w:right w:val="none" w:sz="0" w:space="0" w:color="auto"/>
                  </w:divBdr>
                </w:div>
                <w:div w:id="1841777333">
                  <w:marLeft w:val="0"/>
                  <w:marRight w:val="0"/>
                  <w:marTop w:val="0"/>
                  <w:marBottom w:val="0"/>
                  <w:divBdr>
                    <w:top w:val="none" w:sz="0" w:space="0" w:color="auto"/>
                    <w:left w:val="none" w:sz="0" w:space="0" w:color="auto"/>
                    <w:bottom w:val="none" w:sz="0" w:space="0" w:color="auto"/>
                    <w:right w:val="none" w:sz="0" w:space="0" w:color="auto"/>
                  </w:divBdr>
                </w:div>
                <w:div w:id="713970594">
                  <w:marLeft w:val="0"/>
                  <w:marRight w:val="0"/>
                  <w:marTop w:val="0"/>
                  <w:marBottom w:val="0"/>
                  <w:divBdr>
                    <w:top w:val="none" w:sz="0" w:space="0" w:color="auto"/>
                    <w:left w:val="none" w:sz="0" w:space="0" w:color="auto"/>
                    <w:bottom w:val="none" w:sz="0" w:space="0" w:color="auto"/>
                    <w:right w:val="none" w:sz="0" w:space="0" w:color="auto"/>
                  </w:divBdr>
                </w:div>
                <w:div w:id="146096480">
                  <w:marLeft w:val="0"/>
                  <w:marRight w:val="0"/>
                  <w:marTop w:val="0"/>
                  <w:marBottom w:val="0"/>
                  <w:divBdr>
                    <w:top w:val="none" w:sz="0" w:space="0" w:color="auto"/>
                    <w:left w:val="none" w:sz="0" w:space="0" w:color="auto"/>
                    <w:bottom w:val="none" w:sz="0" w:space="0" w:color="auto"/>
                    <w:right w:val="none" w:sz="0" w:space="0" w:color="auto"/>
                  </w:divBdr>
                </w:div>
                <w:div w:id="636570193">
                  <w:marLeft w:val="0"/>
                  <w:marRight w:val="0"/>
                  <w:marTop w:val="0"/>
                  <w:marBottom w:val="0"/>
                  <w:divBdr>
                    <w:top w:val="none" w:sz="0" w:space="0" w:color="auto"/>
                    <w:left w:val="none" w:sz="0" w:space="0" w:color="auto"/>
                    <w:bottom w:val="none" w:sz="0" w:space="0" w:color="auto"/>
                    <w:right w:val="none" w:sz="0" w:space="0" w:color="auto"/>
                  </w:divBdr>
                </w:div>
                <w:div w:id="759911873">
                  <w:marLeft w:val="0"/>
                  <w:marRight w:val="0"/>
                  <w:marTop w:val="0"/>
                  <w:marBottom w:val="0"/>
                  <w:divBdr>
                    <w:top w:val="none" w:sz="0" w:space="0" w:color="auto"/>
                    <w:left w:val="none" w:sz="0" w:space="0" w:color="auto"/>
                    <w:bottom w:val="none" w:sz="0" w:space="0" w:color="auto"/>
                    <w:right w:val="none" w:sz="0" w:space="0" w:color="auto"/>
                  </w:divBdr>
                </w:div>
                <w:div w:id="1896815662">
                  <w:marLeft w:val="0"/>
                  <w:marRight w:val="0"/>
                  <w:marTop w:val="0"/>
                  <w:marBottom w:val="0"/>
                  <w:divBdr>
                    <w:top w:val="none" w:sz="0" w:space="0" w:color="auto"/>
                    <w:left w:val="none" w:sz="0" w:space="0" w:color="auto"/>
                    <w:bottom w:val="none" w:sz="0" w:space="0" w:color="auto"/>
                    <w:right w:val="none" w:sz="0" w:space="0" w:color="auto"/>
                  </w:divBdr>
                </w:div>
                <w:div w:id="831607021">
                  <w:marLeft w:val="0"/>
                  <w:marRight w:val="0"/>
                  <w:marTop w:val="0"/>
                  <w:marBottom w:val="0"/>
                  <w:divBdr>
                    <w:top w:val="none" w:sz="0" w:space="0" w:color="auto"/>
                    <w:left w:val="none" w:sz="0" w:space="0" w:color="auto"/>
                    <w:bottom w:val="none" w:sz="0" w:space="0" w:color="auto"/>
                    <w:right w:val="none" w:sz="0" w:space="0" w:color="auto"/>
                  </w:divBdr>
                </w:div>
                <w:div w:id="9231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4992">
      <w:bodyDiv w:val="1"/>
      <w:marLeft w:val="0"/>
      <w:marRight w:val="0"/>
      <w:marTop w:val="0"/>
      <w:marBottom w:val="0"/>
      <w:divBdr>
        <w:top w:val="none" w:sz="0" w:space="0" w:color="auto"/>
        <w:left w:val="none" w:sz="0" w:space="0" w:color="auto"/>
        <w:bottom w:val="none" w:sz="0" w:space="0" w:color="auto"/>
        <w:right w:val="none" w:sz="0" w:space="0" w:color="auto"/>
      </w:divBdr>
      <w:divsChild>
        <w:div w:id="1942911416">
          <w:marLeft w:val="0"/>
          <w:marRight w:val="0"/>
          <w:marTop w:val="0"/>
          <w:marBottom w:val="0"/>
          <w:divBdr>
            <w:top w:val="none" w:sz="0" w:space="0" w:color="auto"/>
            <w:left w:val="none" w:sz="0" w:space="0" w:color="auto"/>
            <w:bottom w:val="none" w:sz="0" w:space="0" w:color="auto"/>
            <w:right w:val="none" w:sz="0" w:space="0" w:color="auto"/>
          </w:divBdr>
        </w:div>
        <w:div w:id="971599205">
          <w:marLeft w:val="0"/>
          <w:marRight w:val="0"/>
          <w:marTop w:val="0"/>
          <w:marBottom w:val="0"/>
          <w:divBdr>
            <w:top w:val="none" w:sz="0" w:space="0" w:color="auto"/>
            <w:left w:val="none" w:sz="0" w:space="0" w:color="auto"/>
            <w:bottom w:val="none" w:sz="0" w:space="0" w:color="auto"/>
            <w:right w:val="none" w:sz="0" w:space="0" w:color="auto"/>
          </w:divBdr>
        </w:div>
        <w:div w:id="1788427159">
          <w:marLeft w:val="0"/>
          <w:marRight w:val="0"/>
          <w:marTop w:val="0"/>
          <w:marBottom w:val="0"/>
          <w:divBdr>
            <w:top w:val="none" w:sz="0" w:space="0" w:color="auto"/>
            <w:left w:val="none" w:sz="0" w:space="0" w:color="auto"/>
            <w:bottom w:val="none" w:sz="0" w:space="0" w:color="auto"/>
            <w:right w:val="none" w:sz="0" w:space="0" w:color="auto"/>
          </w:divBdr>
        </w:div>
        <w:div w:id="752700756">
          <w:marLeft w:val="0"/>
          <w:marRight w:val="0"/>
          <w:marTop w:val="0"/>
          <w:marBottom w:val="0"/>
          <w:divBdr>
            <w:top w:val="none" w:sz="0" w:space="0" w:color="auto"/>
            <w:left w:val="none" w:sz="0" w:space="0" w:color="auto"/>
            <w:bottom w:val="none" w:sz="0" w:space="0" w:color="auto"/>
            <w:right w:val="none" w:sz="0" w:space="0" w:color="auto"/>
          </w:divBdr>
        </w:div>
        <w:div w:id="993946021">
          <w:marLeft w:val="0"/>
          <w:marRight w:val="0"/>
          <w:marTop w:val="0"/>
          <w:marBottom w:val="0"/>
          <w:divBdr>
            <w:top w:val="none" w:sz="0" w:space="0" w:color="auto"/>
            <w:left w:val="none" w:sz="0" w:space="0" w:color="auto"/>
            <w:bottom w:val="none" w:sz="0" w:space="0" w:color="auto"/>
            <w:right w:val="none" w:sz="0" w:space="0" w:color="auto"/>
          </w:divBdr>
        </w:div>
        <w:div w:id="392047061">
          <w:marLeft w:val="0"/>
          <w:marRight w:val="0"/>
          <w:marTop w:val="0"/>
          <w:marBottom w:val="0"/>
          <w:divBdr>
            <w:top w:val="none" w:sz="0" w:space="0" w:color="auto"/>
            <w:left w:val="none" w:sz="0" w:space="0" w:color="auto"/>
            <w:bottom w:val="none" w:sz="0" w:space="0" w:color="auto"/>
            <w:right w:val="none" w:sz="0" w:space="0" w:color="auto"/>
          </w:divBdr>
        </w:div>
        <w:div w:id="1750736167">
          <w:marLeft w:val="0"/>
          <w:marRight w:val="0"/>
          <w:marTop w:val="0"/>
          <w:marBottom w:val="0"/>
          <w:divBdr>
            <w:top w:val="none" w:sz="0" w:space="0" w:color="auto"/>
            <w:left w:val="none" w:sz="0" w:space="0" w:color="auto"/>
            <w:bottom w:val="none" w:sz="0" w:space="0" w:color="auto"/>
            <w:right w:val="none" w:sz="0" w:space="0" w:color="auto"/>
          </w:divBdr>
        </w:div>
        <w:div w:id="1961374982">
          <w:marLeft w:val="0"/>
          <w:marRight w:val="0"/>
          <w:marTop w:val="0"/>
          <w:marBottom w:val="0"/>
          <w:divBdr>
            <w:top w:val="none" w:sz="0" w:space="0" w:color="auto"/>
            <w:left w:val="none" w:sz="0" w:space="0" w:color="auto"/>
            <w:bottom w:val="none" w:sz="0" w:space="0" w:color="auto"/>
            <w:right w:val="none" w:sz="0" w:space="0" w:color="auto"/>
          </w:divBdr>
        </w:div>
        <w:div w:id="1153254105">
          <w:marLeft w:val="0"/>
          <w:marRight w:val="0"/>
          <w:marTop w:val="0"/>
          <w:marBottom w:val="0"/>
          <w:divBdr>
            <w:top w:val="none" w:sz="0" w:space="0" w:color="auto"/>
            <w:left w:val="none" w:sz="0" w:space="0" w:color="auto"/>
            <w:bottom w:val="none" w:sz="0" w:space="0" w:color="auto"/>
            <w:right w:val="none" w:sz="0" w:space="0" w:color="auto"/>
          </w:divBdr>
        </w:div>
        <w:div w:id="616370262">
          <w:marLeft w:val="0"/>
          <w:marRight w:val="0"/>
          <w:marTop w:val="0"/>
          <w:marBottom w:val="0"/>
          <w:divBdr>
            <w:top w:val="none" w:sz="0" w:space="0" w:color="auto"/>
            <w:left w:val="none" w:sz="0" w:space="0" w:color="auto"/>
            <w:bottom w:val="none" w:sz="0" w:space="0" w:color="auto"/>
            <w:right w:val="none" w:sz="0" w:space="0" w:color="auto"/>
          </w:divBdr>
        </w:div>
        <w:div w:id="936330835">
          <w:marLeft w:val="0"/>
          <w:marRight w:val="0"/>
          <w:marTop w:val="0"/>
          <w:marBottom w:val="0"/>
          <w:divBdr>
            <w:top w:val="none" w:sz="0" w:space="0" w:color="auto"/>
            <w:left w:val="none" w:sz="0" w:space="0" w:color="auto"/>
            <w:bottom w:val="none" w:sz="0" w:space="0" w:color="auto"/>
            <w:right w:val="none" w:sz="0" w:space="0" w:color="auto"/>
          </w:divBdr>
        </w:div>
      </w:divsChild>
    </w:div>
    <w:div w:id="8867074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80">
          <w:marLeft w:val="0"/>
          <w:marRight w:val="0"/>
          <w:marTop w:val="0"/>
          <w:marBottom w:val="0"/>
          <w:divBdr>
            <w:top w:val="none" w:sz="0" w:space="0" w:color="auto"/>
            <w:left w:val="none" w:sz="0" w:space="0" w:color="auto"/>
            <w:bottom w:val="none" w:sz="0" w:space="0" w:color="auto"/>
            <w:right w:val="none" w:sz="0" w:space="0" w:color="auto"/>
          </w:divBdr>
        </w:div>
        <w:div w:id="1834103058">
          <w:marLeft w:val="0"/>
          <w:marRight w:val="0"/>
          <w:marTop w:val="0"/>
          <w:marBottom w:val="0"/>
          <w:divBdr>
            <w:top w:val="none" w:sz="0" w:space="0" w:color="auto"/>
            <w:left w:val="none" w:sz="0" w:space="0" w:color="auto"/>
            <w:bottom w:val="none" w:sz="0" w:space="0" w:color="auto"/>
            <w:right w:val="none" w:sz="0" w:space="0" w:color="auto"/>
          </w:divBdr>
        </w:div>
        <w:div w:id="366220588">
          <w:marLeft w:val="0"/>
          <w:marRight w:val="0"/>
          <w:marTop w:val="0"/>
          <w:marBottom w:val="0"/>
          <w:divBdr>
            <w:top w:val="none" w:sz="0" w:space="0" w:color="auto"/>
            <w:left w:val="none" w:sz="0" w:space="0" w:color="auto"/>
            <w:bottom w:val="none" w:sz="0" w:space="0" w:color="auto"/>
            <w:right w:val="none" w:sz="0" w:space="0" w:color="auto"/>
          </w:divBdr>
        </w:div>
        <w:div w:id="1214582411">
          <w:marLeft w:val="0"/>
          <w:marRight w:val="0"/>
          <w:marTop w:val="0"/>
          <w:marBottom w:val="0"/>
          <w:divBdr>
            <w:top w:val="none" w:sz="0" w:space="0" w:color="auto"/>
            <w:left w:val="none" w:sz="0" w:space="0" w:color="auto"/>
            <w:bottom w:val="none" w:sz="0" w:space="0" w:color="auto"/>
            <w:right w:val="none" w:sz="0" w:space="0" w:color="auto"/>
          </w:divBdr>
        </w:div>
      </w:divsChild>
    </w:div>
    <w:div w:id="151219705">
      <w:bodyDiv w:val="1"/>
      <w:marLeft w:val="0"/>
      <w:marRight w:val="0"/>
      <w:marTop w:val="0"/>
      <w:marBottom w:val="0"/>
      <w:divBdr>
        <w:top w:val="none" w:sz="0" w:space="0" w:color="auto"/>
        <w:left w:val="none" w:sz="0" w:space="0" w:color="auto"/>
        <w:bottom w:val="none" w:sz="0" w:space="0" w:color="auto"/>
        <w:right w:val="none" w:sz="0" w:space="0" w:color="auto"/>
      </w:divBdr>
      <w:divsChild>
        <w:div w:id="1156724838">
          <w:marLeft w:val="0"/>
          <w:marRight w:val="0"/>
          <w:marTop w:val="0"/>
          <w:marBottom w:val="0"/>
          <w:divBdr>
            <w:top w:val="none" w:sz="0" w:space="0" w:color="auto"/>
            <w:left w:val="none" w:sz="0" w:space="0" w:color="auto"/>
            <w:bottom w:val="none" w:sz="0" w:space="0" w:color="auto"/>
            <w:right w:val="none" w:sz="0" w:space="0" w:color="auto"/>
          </w:divBdr>
        </w:div>
        <w:div w:id="998655755">
          <w:marLeft w:val="0"/>
          <w:marRight w:val="0"/>
          <w:marTop w:val="0"/>
          <w:marBottom w:val="0"/>
          <w:divBdr>
            <w:top w:val="none" w:sz="0" w:space="0" w:color="auto"/>
            <w:left w:val="none" w:sz="0" w:space="0" w:color="auto"/>
            <w:bottom w:val="none" w:sz="0" w:space="0" w:color="auto"/>
            <w:right w:val="none" w:sz="0" w:space="0" w:color="auto"/>
          </w:divBdr>
        </w:div>
        <w:div w:id="23555828">
          <w:marLeft w:val="0"/>
          <w:marRight w:val="0"/>
          <w:marTop w:val="0"/>
          <w:marBottom w:val="0"/>
          <w:divBdr>
            <w:top w:val="none" w:sz="0" w:space="0" w:color="auto"/>
            <w:left w:val="none" w:sz="0" w:space="0" w:color="auto"/>
            <w:bottom w:val="none" w:sz="0" w:space="0" w:color="auto"/>
            <w:right w:val="none" w:sz="0" w:space="0" w:color="auto"/>
          </w:divBdr>
        </w:div>
        <w:div w:id="638221622">
          <w:marLeft w:val="0"/>
          <w:marRight w:val="0"/>
          <w:marTop w:val="0"/>
          <w:marBottom w:val="0"/>
          <w:divBdr>
            <w:top w:val="none" w:sz="0" w:space="0" w:color="auto"/>
            <w:left w:val="none" w:sz="0" w:space="0" w:color="auto"/>
            <w:bottom w:val="none" w:sz="0" w:space="0" w:color="auto"/>
            <w:right w:val="none" w:sz="0" w:space="0" w:color="auto"/>
          </w:divBdr>
        </w:div>
        <w:div w:id="1076710849">
          <w:marLeft w:val="0"/>
          <w:marRight w:val="0"/>
          <w:marTop w:val="0"/>
          <w:marBottom w:val="0"/>
          <w:divBdr>
            <w:top w:val="none" w:sz="0" w:space="0" w:color="auto"/>
            <w:left w:val="none" w:sz="0" w:space="0" w:color="auto"/>
            <w:bottom w:val="none" w:sz="0" w:space="0" w:color="auto"/>
            <w:right w:val="none" w:sz="0" w:space="0" w:color="auto"/>
          </w:divBdr>
        </w:div>
      </w:divsChild>
    </w:div>
    <w:div w:id="155073013">
      <w:bodyDiv w:val="1"/>
      <w:marLeft w:val="0"/>
      <w:marRight w:val="0"/>
      <w:marTop w:val="0"/>
      <w:marBottom w:val="0"/>
      <w:divBdr>
        <w:top w:val="none" w:sz="0" w:space="0" w:color="auto"/>
        <w:left w:val="none" w:sz="0" w:space="0" w:color="auto"/>
        <w:bottom w:val="none" w:sz="0" w:space="0" w:color="auto"/>
        <w:right w:val="none" w:sz="0" w:space="0" w:color="auto"/>
      </w:divBdr>
      <w:divsChild>
        <w:div w:id="2060131054">
          <w:marLeft w:val="0"/>
          <w:marRight w:val="0"/>
          <w:marTop w:val="0"/>
          <w:marBottom w:val="0"/>
          <w:divBdr>
            <w:top w:val="none" w:sz="0" w:space="0" w:color="auto"/>
            <w:left w:val="none" w:sz="0" w:space="0" w:color="auto"/>
            <w:bottom w:val="none" w:sz="0" w:space="0" w:color="auto"/>
            <w:right w:val="none" w:sz="0" w:space="0" w:color="auto"/>
          </w:divBdr>
        </w:div>
        <w:div w:id="808980387">
          <w:marLeft w:val="0"/>
          <w:marRight w:val="0"/>
          <w:marTop w:val="0"/>
          <w:marBottom w:val="0"/>
          <w:divBdr>
            <w:top w:val="none" w:sz="0" w:space="0" w:color="auto"/>
            <w:left w:val="none" w:sz="0" w:space="0" w:color="auto"/>
            <w:bottom w:val="none" w:sz="0" w:space="0" w:color="auto"/>
            <w:right w:val="none" w:sz="0" w:space="0" w:color="auto"/>
          </w:divBdr>
        </w:div>
        <w:div w:id="2129466235">
          <w:marLeft w:val="0"/>
          <w:marRight w:val="0"/>
          <w:marTop w:val="0"/>
          <w:marBottom w:val="0"/>
          <w:divBdr>
            <w:top w:val="none" w:sz="0" w:space="0" w:color="auto"/>
            <w:left w:val="none" w:sz="0" w:space="0" w:color="auto"/>
            <w:bottom w:val="none" w:sz="0" w:space="0" w:color="auto"/>
            <w:right w:val="none" w:sz="0" w:space="0" w:color="auto"/>
          </w:divBdr>
        </w:div>
        <w:div w:id="1582909609">
          <w:marLeft w:val="0"/>
          <w:marRight w:val="0"/>
          <w:marTop w:val="0"/>
          <w:marBottom w:val="0"/>
          <w:divBdr>
            <w:top w:val="none" w:sz="0" w:space="0" w:color="auto"/>
            <w:left w:val="none" w:sz="0" w:space="0" w:color="auto"/>
            <w:bottom w:val="none" w:sz="0" w:space="0" w:color="auto"/>
            <w:right w:val="none" w:sz="0" w:space="0" w:color="auto"/>
          </w:divBdr>
        </w:div>
      </w:divsChild>
    </w:div>
    <w:div w:id="258484750">
      <w:bodyDiv w:val="1"/>
      <w:marLeft w:val="0"/>
      <w:marRight w:val="0"/>
      <w:marTop w:val="0"/>
      <w:marBottom w:val="0"/>
      <w:divBdr>
        <w:top w:val="none" w:sz="0" w:space="0" w:color="auto"/>
        <w:left w:val="none" w:sz="0" w:space="0" w:color="auto"/>
        <w:bottom w:val="none" w:sz="0" w:space="0" w:color="auto"/>
        <w:right w:val="none" w:sz="0" w:space="0" w:color="auto"/>
      </w:divBdr>
      <w:divsChild>
        <w:div w:id="485324573">
          <w:marLeft w:val="0"/>
          <w:marRight w:val="0"/>
          <w:marTop w:val="0"/>
          <w:marBottom w:val="0"/>
          <w:divBdr>
            <w:top w:val="none" w:sz="0" w:space="0" w:color="auto"/>
            <w:left w:val="none" w:sz="0" w:space="0" w:color="auto"/>
            <w:bottom w:val="none" w:sz="0" w:space="0" w:color="auto"/>
            <w:right w:val="none" w:sz="0" w:space="0" w:color="auto"/>
          </w:divBdr>
        </w:div>
        <w:div w:id="1210995523">
          <w:marLeft w:val="0"/>
          <w:marRight w:val="0"/>
          <w:marTop w:val="0"/>
          <w:marBottom w:val="0"/>
          <w:divBdr>
            <w:top w:val="none" w:sz="0" w:space="0" w:color="auto"/>
            <w:left w:val="none" w:sz="0" w:space="0" w:color="auto"/>
            <w:bottom w:val="none" w:sz="0" w:space="0" w:color="auto"/>
            <w:right w:val="none" w:sz="0" w:space="0" w:color="auto"/>
          </w:divBdr>
        </w:div>
        <w:div w:id="1480726877">
          <w:marLeft w:val="0"/>
          <w:marRight w:val="0"/>
          <w:marTop w:val="0"/>
          <w:marBottom w:val="0"/>
          <w:divBdr>
            <w:top w:val="none" w:sz="0" w:space="0" w:color="auto"/>
            <w:left w:val="none" w:sz="0" w:space="0" w:color="auto"/>
            <w:bottom w:val="none" w:sz="0" w:space="0" w:color="auto"/>
            <w:right w:val="none" w:sz="0" w:space="0" w:color="auto"/>
          </w:divBdr>
        </w:div>
        <w:div w:id="289097383">
          <w:marLeft w:val="0"/>
          <w:marRight w:val="0"/>
          <w:marTop w:val="0"/>
          <w:marBottom w:val="0"/>
          <w:divBdr>
            <w:top w:val="none" w:sz="0" w:space="0" w:color="auto"/>
            <w:left w:val="none" w:sz="0" w:space="0" w:color="auto"/>
            <w:bottom w:val="none" w:sz="0" w:space="0" w:color="auto"/>
            <w:right w:val="none" w:sz="0" w:space="0" w:color="auto"/>
          </w:divBdr>
        </w:div>
        <w:div w:id="406655254">
          <w:marLeft w:val="0"/>
          <w:marRight w:val="0"/>
          <w:marTop w:val="0"/>
          <w:marBottom w:val="0"/>
          <w:divBdr>
            <w:top w:val="none" w:sz="0" w:space="0" w:color="auto"/>
            <w:left w:val="none" w:sz="0" w:space="0" w:color="auto"/>
            <w:bottom w:val="none" w:sz="0" w:space="0" w:color="auto"/>
            <w:right w:val="none" w:sz="0" w:space="0" w:color="auto"/>
          </w:divBdr>
        </w:div>
        <w:div w:id="128985472">
          <w:marLeft w:val="0"/>
          <w:marRight w:val="0"/>
          <w:marTop w:val="0"/>
          <w:marBottom w:val="0"/>
          <w:divBdr>
            <w:top w:val="none" w:sz="0" w:space="0" w:color="auto"/>
            <w:left w:val="none" w:sz="0" w:space="0" w:color="auto"/>
            <w:bottom w:val="none" w:sz="0" w:space="0" w:color="auto"/>
            <w:right w:val="none" w:sz="0" w:space="0" w:color="auto"/>
          </w:divBdr>
        </w:div>
        <w:div w:id="596520972">
          <w:marLeft w:val="0"/>
          <w:marRight w:val="0"/>
          <w:marTop w:val="0"/>
          <w:marBottom w:val="0"/>
          <w:divBdr>
            <w:top w:val="none" w:sz="0" w:space="0" w:color="auto"/>
            <w:left w:val="none" w:sz="0" w:space="0" w:color="auto"/>
            <w:bottom w:val="none" w:sz="0" w:space="0" w:color="auto"/>
            <w:right w:val="none" w:sz="0" w:space="0" w:color="auto"/>
          </w:divBdr>
        </w:div>
        <w:div w:id="1084493649">
          <w:marLeft w:val="0"/>
          <w:marRight w:val="0"/>
          <w:marTop w:val="0"/>
          <w:marBottom w:val="0"/>
          <w:divBdr>
            <w:top w:val="none" w:sz="0" w:space="0" w:color="auto"/>
            <w:left w:val="none" w:sz="0" w:space="0" w:color="auto"/>
            <w:bottom w:val="none" w:sz="0" w:space="0" w:color="auto"/>
            <w:right w:val="none" w:sz="0" w:space="0" w:color="auto"/>
          </w:divBdr>
        </w:div>
        <w:div w:id="729616989">
          <w:marLeft w:val="0"/>
          <w:marRight w:val="0"/>
          <w:marTop w:val="0"/>
          <w:marBottom w:val="0"/>
          <w:divBdr>
            <w:top w:val="none" w:sz="0" w:space="0" w:color="auto"/>
            <w:left w:val="none" w:sz="0" w:space="0" w:color="auto"/>
            <w:bottom w:val="none" w:sz="0" w:space="0" w:color="auto"/>
            <w:right w:val="none" w:sz="0" w:space="0" w:color="auto"/>
          </w:divBdr>
        </w:div>
        <w:div w:id="277688172">
          <w:marLeft w:val="0"/>
          <w:marRight w:val="0"/>
          <w:marTop w:val="0"/>
          <w:marBottom w:val="0"/>
          <w:divBdr>
            <w:top w:val="none" w:sz="0" w:space="0" w:color="auto"/>
            <w:left w:val="none" w:sz="0" w:space="0" w:color="auto"/>
            <w:bottom w:val="none" w:sz="0" w:space="0" w:color="auto"/>
            <w:right w:val="none" w:sz="0" w:space="0" w:color="auto"/>
          </w:divBdr>
        </w:div>
        <w:div w:id="1451390785">
          <w:marLeft w:val="0"/>
          <w:marRight w:val="0"/>
          <w:marTop w:val="0"/>
          <w:marBottom w:val="0"/>
          <w:divBdr>
            <w:top w:val="none" w:sz="0" w:space="0" w:color="auto"/>
            <w:left w:val="none" w:sz="0" w:space="0" w:color="auto"/>
            <w:bottom w:val="none" w:sz="0" w:space="0" w:color="auto"/>
            <w:right w:val="none" w:sz="0" w:space="0" w:color="auto"/>
          </w:divBdr>
        </w:div>
        <w:div w:id="822893045">
          <w:marLeft w:val="0"/>
          <w:marRight w:val="0"/>
          <w:marTop w:val="0"/>
          <w:marBottom w:val="0"/>
          <w:divBdr>
            <w:top w:val="none" w:sz="0" w:space="0" w:color="auto"/>
            <w:left w:val="none" w:sz="0" w:space="0" w:color="auto"/>
            <w:bottom w:val="none" w:sz="0" w:space="0" w:color="auto"/>
            <w:right w:val="none" w:sz="0" w:space="0" w:color="auto"/>
          </w:divBdr>
        </w:div>
        <w:div w:id="566303381">
          <w:marLeft w:val="0"/>
          <w:marRight w:val="0"/>
          <w:marTop w:val="0"/>
          <w:marBottom w:val="0"/>
          <w:divBdr>
            <w:top w:val="none" w:sz="0" w:space="0" w:color="auto"/>
            <w:left w:val="none" w:sz="0" w:space="0" w:color="auto"/>
            <w:bottom w:val="none" w:sz="0" w:space="0" w:color="auto"/>
            <w:right w:val="none" w:sz="0" w:space="0" w:color="auto"/>
          </w:divBdr>
        </w:div>
        <w:div w:id="1247419488">
          <w:marLeft w:val="0"/>
          <w:marRight w:val="0"/>
          <w:marTop w:val="0"/>
          <w:marBottom w:val="0"/>
          <w:divBdr>
            <w:top w:val="none" w:sz="0" w:space="0" w:color="auto"/>
            <w:left w:val="none" w:sz="0" w:space="0" w:color="auto"/>
            <w:bottom w:val="none" w:sz="0" w:space="0" w:color="auto"/>
            <w:right w:val="none" w:sz="0" w:space="0" w:color="auto"/>
          </w:divBdr>
        </w:div>
        <w:div w:id="797648260">
          <w:marLeft w:val="0"/>
          <w:marRight w:val="0"/>
          <w:marTop w:val="0"/>
          <w:marBottom w:val="0"/>
          <w:divBdr>
            <w:top w:val="none" w:sz="0" w:space="0" w:color="auto"/>
            <w:left w:val="none" w:sz="0" w:space="0" w:color="auto"/>
            <w:bottom w:val="none" w:sz="0" w:space="0" w:color="auto"/>
            <w:right w:val="none" w:sz="0" w:space="0" w:color="auto"/>
          </w:divBdr>
        </w:div>
        <w:div w:id="1527256080">
          <w:marLeft w:val="0"/>
          <w:marRight w:val="0"/>
          <w:marTop w:val="0"/>
          <w:marBottom w:val="0"/>
          <w:divBdr>
            <w:top w:val="none" w:sz="0" w:space="0" w:color="auto"/>
            <w:left w:val="none" w:sz="0" w:space="0" w:color="auto"/>
            <w:bottom w:val="none" w:sz="0" w:space="0" w:color="auto"/>
            <w:right w:val="none" w:sz="0" w:space="0" w:color="auto"/>
          </w:divBdr>
        </w:div>
        <w:div w:id="1118645226">
          <w:marLeft w:val="0"/>
          <w:marRight w:val="0"/>
          <w:marTop w:val="0"/>
          <w:marBottom w:val="0"/>
          <w:divBdr>
            <w:top w:val="none" w:sz="0" w:space="0" w:color="auto"/>
            <w:left w:val="none" w:sz="0" w:space="0" w:color="auto"/>
            <w:bottom w:val="none" w:sz="0" w:space="0" w:color="auto"/>
            <w:right w:val="none" w:sz="0" w:space="0" w:color="auto"/>
          </w:divBdr>
        </w:div>
        <w:div w:id="1198079454">
          <w:marLeft w:val="0"/>
          <w:marRight w:val="0"/>
          <w:marTop w:val="0"/>
          <w:marBottom w:val="0"/>
          <w:divBdr>
            <w:top w:val="none" w:sz="0" w:space="0" w:color="auto"/>
            <w:left w:val="none" w:sz="0" w:space="0" w:color="auto"/>
            <w:bottom w:val="none" w:sz="0" w:space="0" w:color="auto"/>
            <w:right w:val="none" w:sz="0" w:space="0" w:color="auto"/>
          </w:divBdr>
        </w:div>
        <w:div w:id="31732952">
          <w:marLeft w:val="0"/>
          <w:marRight w:val="0"/>
          <w:marTop w:val="0"/>
          <w:marBottom w:val="0"/>
          <w:divBdr>
            <w:top w:val="none" w:sz="0" w:space="0" w:color="auto"/>
            <w:left w:val="none" w:sz="0" w:space="0" w:color="auto"/>
            <w:bottom w:val="none" w:sz="0" w:space="0" w:color="auto"/>
            <w:right w:val="none" w:sz="0" w:space="0" w:color="auto"/>
          </w:divBdr>
        </w:div>
        <w:div w:id="1787386745">
          <w:marLeft w:val="0"/>
          <w:marRight w:val="0"/>
          <w:marTop w:val="0"/>
          <w:marBottom w:val="0"/>
          <w:divBdr>
            <w:top w:val="none" w:sz="0" w:space="0" w:color="auto"/>
            <w:left w:val="none" w:sz="0" w:space="0" w:color="auto"/>
            <w:bottom w:val="none" w:sz="0" w:space="0" w:color="auto"/>
            <w:right w:val="none" w:sz="0" w:space="0" w:color="auto"/>
          </w:divBdr>
        </w:div>
        <w:div w:id="1341152916">
          <w:marLeft w:val="0"/>
          <w:marRight w:val="0"/>
          <w:marTop w:val="0"/>
          <w:marBottom w:val="0"/>
          <w:divBdr>
            <w:top w:val="none" w:sz="0" w:space="0" w:color="auto"/>
            <w:left w:val="none" w:sz="0" w:space="0" w:color="auto"/>
            <w:bottom w:val="none" w:sz="0" w:space="0" w:color="auto"/>
            <w:right w:val="none" w:sz="0" w:space="0" w:color="auto"/>
          </w:divBdr>
        </w:div>
        <w:div w:id="1776443014">
          <w:marLeft w:val="0"/>
          <w:marRight w:val="0"/>
          <w:marTop w:val="0"/>
          <w:marBottom w:val="0"/>
          <w:divBdr>
            <w:top w:val="none" w:sz="0" w:space="0" w:color="auto"/>
            <w:left w:val="none" w:sz="0" w:space="0" w:color="auto"/>
            <w:bottom w:val="none" w:sz="0" w:space="0" w:color="auto"/>
            <w:right w:val="none" w:sz="0" w:space="0" w:color="auto"/>
          </w:divBdr>
        </w:div>
        <w:div w:id="1534071191">
          <w:marLeft w:val="0"/>
          <w:marRight w:val="0"/>
          <w:marTop w:val="0"/>
          <w:marBottom w:val="0"/>
          <w:divBdr>
            <w:top w:val="none" w:sz="0" w:space="0" w:color="auto"/>
            <w:left w:val="none" w:sz="0" w:space="0" w:color="auto"/>
            <w:bottom w:val="none" w:sz="0" w:space="0" w:color="auto"/>
            <w:right w:val="none" w:sz="0" w:space="0" w:color="auto"/>
          </w:divBdr>
        </w:div>
        <w:div w:id="1628506083">
          <w:marLeft w:val="0"/>
          <w:marRight w:val="0"/>
          <w:marTop w:val="0"/>
          <w:marBottom w:val="0"/>
          <w:divBdr>
            <w:top w:val="none" w:sz="0" w:space="0" w:color="auto"/>
            <w:left w:val="none" w:sz="0" w:space="0" w:color="auto"/>
            <w:bottom w:val="none" w:sz="0" w:space="0" w:color="auto"/>
            <w:right w:val="none" w:sz="0" w:space="0" w:color="auto"/>
          </w:divBdr>
        </w:div>
        <w:div w:id="121963844">
          <w:marLeft w:val="0"/>
          <w:marRight w:val="0"/>
          <w:marTop w:val="0"/>
          <w:marBottom w:val="0"/>
          <w:divBdr>
            <w:top w:val="none" w:sz="0" w:space="0" w:color="auto"/>
            <w:left w:val="none" w:sz="0" w:space="0" w:color="auto"/>
            <w:bottom w:val="none" w:sz="0" w:space="0" w:color="auto"/>
            <w:right w:val="none" w:sz="0" w:space="0" w:color="auto"/>
          </w:divBdr>
        </w:div>
      </w:divsChild>
    </w:div>
    <w:div w:id="462163784">
      <w:bodyDiv w:val="1"/>
      <w:marLeft w:val="0"/>
      <w:marRight w:val="0"/>
      <w:marTop w:val="0"/>
      <w:marBottom w:val="0"/>
      <w:divBdr>
        <w:top w:val="none" w:sz="0" w:space="0" w:color="auto"/>
        <w:left w:val="none" w:sz="0" w:space="0" w:color="auto"/>
        <w:bottom w:val="none" w:sz="0" w:space="0" w:color="auto"/>
        <w:right w:val="none" w:sz="0" w:space="0" w:color="auto"/>
      </w:divBdr>
      <w:divsChild>
        <w:div w:id="1487622981">
          <w:marLeft w:val="0"/>
          <w:marRight w:val="0"/>
          <w:marTop w:val="0"/>
          <w:marBottom w:val="0"/>
          <w:divBdr>
            <w:top w:val="none" w:sz="0" w:space="0" w:color="auto"/>
            <w:left w:val="none" w:sz="0" w:space="0" w:color="auto"/>
            <w:bottom w:val="none" w:sz="0" w:space="0" w:color="auto"/>
            <w:right w:val="none" w:sz="0" w:space="0" w:color="auto"/>
          </w:divBdr>
        </w:div>
        <w:div w:id="647711184">
          <w:marLeft w:val="0"/>
          <w:marRight w:val="0"/>
          <w:marTop w:val="0"/>
          <w:marBottom w:val="0"/>
          <w:divBdr>
            <w:top w:val="none" w:sz="0" w:space="0" w:color="auto"/>
            <w:left w:val="none" w:sz="0" w:space="0" w:color="auto"/>
            <w:bottom w:val="none" w:sz="0" w:space="0" w:color="auto"/>
            <w:right w:val="none" w:sz="0" w:space="0" w:color="auto"/>
          </w:divBdr>
        </w:div>
        <w:div w:id="1362510514">
          <w:marLeft w:val="0"/>
          <w:marRight w:val="0"/>
          <w:marTop w:val="0"/>
          <w:marBottom w:val="0"/>
          <w:divBdr>
            <w:top w:val="none" w:sz="0" w:space="0" w:color="auto"/>
            <w:left w:val="none" w:sz="0" w:space="0" w:color="auto"/>
            <w:bottom w:val="none" w:sz="0" w:space="0" w:color="auto"/>
            <w:right w:val="none" w:sz="0" w:space="0" w:color="auto"/>
          </w:divBdr>
        </w:div>
        <w:div w:id="819738514">
          <w:marLeft w:val="0"/>
          <w:marRight w:val="0"/>
          <w:marTop w:val="0"/>
          <w:marBottom w:val="0"/>
          <w:divBdr>
            <w:top w:val="none" w:sz="0" w:space="0" w:color="auto"/>
            <w:left w:val="none" w:sz="0" w:space="0" w:color="auto"/>
            <w:bottom w:val="none" w:sz="0" w:space="0" w:color="auto"/>
            <w:right w:val="none" w:sz="0" w:space="0" w:color="auto"/>
          </w:divBdr>
        </w:div>
        <w:div w:id="1702708710">
          <w:marLeft w:val="0"/>
          <w:marRight w:val="0"/>
          <w:marTop w:val="0"/>
          <w:marBottom w:val="0"/>
          <w:divBdr>
            <w:top w:val="none" w:sz="0" w:space="0" w:color="auto"/>
            <w:left w:val="none" w:sz="0" w:space="0" w:color="auto"/>
            <w:bottom w:val="none" w:sz="0" w:space="0" w:color="auto"/>
            <w:right w:val="none" w:sz="0" w:space="0" w:color="auto"/>
          </w:divBdr>
        </w:div>
        <w:div w:id="927885716">
          <w:marLeft w:val="0"/>
          <w:marRight w:val="0"/>
          <w:marTop w:val="0"/>
          <w:marBottom w:val="0"/>
          <w:divBdr>
            <w:top w:val="none" w:sz="0" w:space="0" w:color="auto"/>
            <w:left w:val="none" w:sz="0" w:space="0" w:color="auto"/>
            <w:bottom w:val="none" w:sz="0" w:space="0" w:color="auto"/>
            <w:right w:val="none" w:sz="0" w:space="0" w:color="auto"/>
          </w:divBdr>
        </w:div>
        <w:div w:id="1816755917">
          <w:marLeft w:val="0"/>
          <w:marRight w:val="0"/>
          <w:marTop w:val="0"/>
          <w:marBottom w:val="0"/>
          <w:divBdr>
            <w:top w:val="none" w:sz="0" w:space="0" w:color="auto"/>
            <w:left w:val="none" w:sz="0" w:space="0" w:color="auto"/>
            <w:bottom w:val="none" w:sz="0" w:space="0" w:color="auto"/>
            <w:right w:val="none" w:sz="0" w:space="0" w:color="auto"/>
          </w:divBdr>
        </w:div>
        <w:div w:id="809903344">
          <w:marLeft w:val="0"/>
          <w:marRight w:val="0"/>
          <w:marTop w:val="0"/>
          <w:marBottom w:val="0"/>
          <w:divBdr>
            <w:top w:val="none" w:sz="0" w:space="0" w:color="auto"/>
            <w:left w:val="none" w:sz="0" w:space="0" w:color="auto"/>
            <w:bottom w:val="none" w:sz="0" w:space="0" w:color="auto"/>
            <w:right w:val="none" w:sz="0" w:space="0" w:color="auto"/>
          </w:divBdr>
        </w:div>
        <w:div w:id="407382837">
          <w:marLeft w:val="0"/>
          <w:marRight w:val="0"/>
          <w:marTop w:val="0"/>
          <w:marBottom w:val="0"/>
          <w:divBdr>
            <w:top w:val="none" w:sz="0" w:space="0" w:color="auto"/>
            <w:left w:val="none" w:sz="0" w:space="0" w:color="auto"/>
            <w:bottom w:val="none" w:sz="0" w:space="0" w:color="auto"/>
            <w:right w:val="none" w:sz="0" w:space="0" w:color="auto"/>
          </w:divBdr>
        </w:div>
      </w:divsChild>
    </w:div>
    <w:div w:id="467013863">
      <w:bodyDiv w:val="1"/>
      <w:marLeft w:val="0"/>
      <w:marRight w:val="0"/>
      <w:marTop w:val="0"/>
      <w:marBottom w:val="0"/>
      <w:divBdr>
        <w:top w:val="none" w:sz="0" w:space="0" w:color="auto"/>
        <w:left w:val="none" w:sz="0" w:space="0" w:color="auto"/>
        <w:bottom w:val="none" w:sz="0" w:space="0" w:color="auto"/>
        <w:right w:val="none" w:sz="0" w:space="0" w:color="auto"/>
      </w:divBdr>
      <w:divsChild>
        <w:div w:id="1448308665">
          <w:marLeft w:val="0"/>
          <w:marRight w:val="0"/>
          <w:marTop w:val="15"/>
          <w:marBottom w:val="0"/>
          <w:divBdr>
            <w:top w:val="none" w:sz="0" w:space="0" w:color="auto"/>
            <w:left w:val="none" w:sz="0" w:space="0" w:color="auto"/>
            <w:bottom w:val="none" w:sz="0" w:space="0" w:color="auto"/>
            <w:right w:val="none" w:sz="0" w:space="0" w:color="auto"/>
          </w:divBdr>
          <w:divsChild>
            <w:div w:id="1192570662">
              <w:marLeft w:val="0"/>
              <w:marRight w:val="0"/>
              <w:marTop w:val="0"/>
              <w:marBottom w:val="0"/>
              <w:divBdr>
                <w:top w:val="none" w:sz="0" w:space="0" w:color="auto"/>
                <w:left w:val="none" w:sz="0" w:space="0" w:color="auto"/>
                <w:bottom w:val="none" w:sz="0" w:space="0" w:color="auto"/>
                <w:right w:val="none" w:sz="0" w:space="0" w:color="auto"/>
              </w:divBdr>
              <w:divsChild>
                <w:div w:id="221911861">
                  <w:marLeft w:val="0"/>
                  <w:marRight w:val="0"/>
                  <w:marTop w:val="0"/>
                  <w:marBottom w:val="0"/>
                  <w:divBdr>
                    <w:top w:val="none" w:sz="0" w:space="0" w:color="auto"/>
                    <w:left w:val="none" w:sz="0" w:space="0" w:color="auto"/>
                    <w:bottom w:val="none" w:sz="0" w:space="0" w:color="auto"/>
                    <w:right w:val="none" w:sz="0" w:space="0" w:color="auto"/>
                  </w:divBdr>
                </w:div>
                <w:div w:id="1040007748">
                  <w:marLeft w:val="0"/>
                  <w:marRight w:val="0"/>
                  <w:marTop w:val="0"/>
                  <w:marBottom w:val="0"/>
                  <w:divBdr>
                    <w:top w:val="none" w:sz="0" w:space="0" w:color="auto"/>
                    <w:left w:val="none" w:sz="0" w:space="0" w:color="auto"/>
                    <w:bottom w:val="none" w:sz="0" w:space="0" w:color="auto"/>
                    <w:right w:val="none" w:sz="0" w:space="0" w:color="auto"/>
                  </w:divBdr>
                </w:div>
                <w:div w:id="1037781540">
                  <w:marLeft w:val="0"/>
                  <w:marRight w:val="0"/>
                  <w:marTop w:val="0"/>
                  <w:marBottom w:val="0"/>
                  <w:divBdr>
                    <w:top w:val="none" w:sz="0" w:space="0" w:color="auto"/>
                    <w:left w:val="none" w:sz="0" w:space="0" w:color="auto"/>
                    <w:bottom w:val="none" w:sz="0" w:space="0" w:color="auto"/>
                    <w:right w:val="none" w:sz="0" w:space="0" w:color="auto"/>
                  </w:divBdr>
                </w:div>
                <w:div w:id="1943566919">
                  <w:marLeft w:val="0"/>
                  <w:marRight w:val="0"/>
                  <w:marTop w:val="0"/>
                  <w:marBottom w:val="0"/>
                  <w:divBdr>
                    <w:top w:val="none" w:sz="0" w:space="0" w:color="auto"/>
                    <w:left w:val="none" w:sz="0" w:space="0" w:color="auto"/>
                    <w:bottom w:val="none" w:sz="0" w:space="0" w:color="auto"/>
                    <w:right w:val="none" w:sz="0" w:space="0" w:color="auto"/>
                  </w:divBdr>
                </w:div>
                <w:div w:id="685132675">
                  <w:marLeft w:val="0"/>
                  <w:marRight w:val="0"/>
                  <w:marTop w:val="0"/>
                  <w:marBottom w:val="0"/>
                  <w:divBdr>
                    <w:top w:val="none" w:sz="0" w:space="0" w:color="auto"/>
                    <w:left w:val="none" w:sz="0" w:space="0" w:color="auto"/>
                    <w:bottom w:val="none" w:sz="0" w:space="0" w:color="auto"/>
                    <w:right w:val="none" w:sz="0" w:space="0" w:color="auto"/>
                  </w:divBdr>
                </w:div>
                <w:div w:id="2092191120">
                  <w:marLeft w:val="0"/>
                  <w:marRight w:val="0"/>
                  <w:marTop w:val="0"/>
                  <w:marBottom w:val="0"/>
                  <w:divBdr>
                    <w:top w:val="none" w:sz="0" w:space="0" w:color="auto"/>
                    <w:left w:val="none" w:sz="0" w:space="0" w:color="auto"/>
                    <w:bottom w:val="none" w:sz="0" w:space="0" w:color="auto"/>
                    <w:right w:val="none" w:sz="0" w:space="0" w:color="auto"/>
                  </w:divBdr>
                </w:div>
                <w:div w:id="507987266">
                  <w:marLeft w:val="0"/>
                  <w:marRight w:val="0"/>
                  <w:marTop w:val="0"/>
                  <w:marBottom w:val="0"/>
                  <w:divBdr>
                    <w:top w:val="none" w:sz="0" w:space="0" w:color="auto"/>
                    <w:left w:val="none" w:sz="0" w:space="0" w:color="auto"/>
                    <w:bottom w:val="none" w:sz="0" w:space="0" w:color="auto"/>
                    <w:right w:val="none" w:sz="0" w:space="0" w:color="auto"/>
                  </w:divBdr>
                </w:div>
                <w:div w:id="220287462">
                  <w:marLeft w:val="0"/>
                  <w:marRight w:val="0"/>
                  <w:marTop w:val="0"/>
                  <w:marBottom w:val="0"/>
                  <w:divBdr>
                    <w:top w:val="none" w:sz="0" w:space="0" w:color="auto"/>
                    <w:left w:val="none" w:sz="0" w:space="0" w:color="auto"/>
                    <w:bottom w:val="none" w:sz="0" w:space="0" w:color="auto"/>
                    <w:right w:val="none" w:sz="0" w:space="0" w:color="auto"/>
                  </w:divBdr>
                </w:div>
                <w:div w:id="1991401446">
                  <w:marLeft w:val="0"/>
                  <w:marRight w:val="0"/>
                  <w:marTop w:val="0"/>
                  <w:marBottom w:val="0"/>
                  <w:divBdr>
                    <w:top w:val="none" w:sz="0" w:space="0" w:color="auto"/>
                    <w:left w:val="none" w:sz="0" w:space="0" w:color="auto"/>
                    <w:bottom w:val="none" w:sz="0" w:space="0" w:color="auto"/>
                    <w:right w:val="none" w:sz="0" w:space="0" w:color="auto"/>
                  </w:divBdr>
                </w:div>
                <w:div w:id="838930984">
                  <w:marLeft w:val="0"/>
                  <w:marRight w:val="0"/>
                  <w:marTop w:val="0"/>
                  <w:marBottom w:val="0"/>
                  <w:divBdr>
                    <w:top w:val="none" w:sz="0" w:space="0" w:color="auto"/>
                    <w:left w:val="none" w:sz="0" w:space="0" w:color="auto"/>
                    <w:bottom w:val="none" w:sz="0" w:space="0" w:color="auto"/>
                    <w:right w:val="none" w:sz="0" w:space="0" w:color="auto"/>
                  </w:divBdr>
                </w:div>
                <w:div w:id="200479460">
                  <w:marLeft w:val="0"/>
                  <w:marRight w:val="0"/>
                  <w:marTop w:val="0"/>
                  <w:marBottom w:val="0"/>
                  <w:divBdr>
                    <w:top w:val="none" w:sz="0" w:space="0" w:color="auto"/>
                    <w:left w:val="none" w:sz="0" w:space="0" w:color="auto"/>
                    <w:bottom w:val="none" w:sz="0" w:space="0" w:color="auto"/>
                    <w:right w:val="none" w:sz="0" w:space="0" w:color="auto"/>
                  </w:divBdr>
                </w:div>
                <w:div w:id="1005088750">
                  <w:marLeft w:val="0"/>
                  <w:marRight w:val="0"/>
                  <w:marTop w:val="0"/>
                  <w:marBottom w:val="0"/>
                  <w:divBdr>
                    <w:top w:val="none" w:sz="0" w:space="0" w:color="auto"/>
                    <w:left w:val="none" w:sz="0" w:space="0" w:color="auto"/>
                    <w:bottom w:val="none" w:sz="0" w:space="0" w:color="auto"/>
                    <w:right w:val="none" w:sz="0" w:space="0" w:color="auto"/>
                  </w:divBdr>
                </w:div>
                <w:div w:id="485438660">
                  <w:marLeft w:val="0"/>
                  <w:marRight w:val="0"/>
                  <w:marTop w:val="0"/>
                  <w:marBottom w:val="0"/>
                  <w:divBdr>
                    <w:top w:val="none" w:sz="0" w:space="0" w:color="auto"/>
                    <w:left w:val="none" w:sz="0" w:space="0" w:color="auto"/>
                    <w:bottom w:val="none" w:sz="0" w:space="0" w:color="auto"/>
                    <w:right w:val="none" w:sz="0" w:space="0" w:color="auto"/>
                  </w:divBdr>
                </w:div>
                <w:div w:id="1733575338">
                  <w:marLeft w:val="0"/>
                  <w:marRight w:val="0"/>
                  <w:marTop w:val="0"/>
                  <w:marBottom w:val="0"/>
                  <w:divBdr>
                    <w:top w:val="none" w:sz="0" w:space="0" w:color="auto"/>
                    <w:left w:val="none" w:sz="0" w:space="0" w:color="auto"/>
                    <w:bottom w:val="none" w:sz="0" w:space="0" w:color="auto"/>
                    <w:right w:val="none" w:sz="0" w:space="0" w:color="auto"/>
                  </w:divBdr>
                </w:div>
                <w:div w:id="432939398">
                  <w:marLeft w:val="0"/>
                  <w:marRight w:val="0"/>
                  <w:marTop w:val="0"/>
                  <w:marBottom w:val="0"/>
                  <w:divBdr>
                    <w:top w:val="none" w:sz="0" w:space="0" w:color="auto"/>
                    <w:left w:val="none" w:sz="0" w:space="0" w:color="auto"/>
                    <w:bottom w:val="none" w:sz="0" w:space="0" w:color="auto"/>
                    <w:right w:val="none" w:sz="0" w:space="0" w:color="auto"/>
                  </w:divBdr>
                </w:div>
                <w:div w:id="571894766">
                  <w:marLeft w:val="0"/>
                  <w:marRight w:val="0"/>
                  <w:marTop w:val="0"/>
                  <w:marBottom w:val="0"/>
                  <w:divBdr>
                    <w:top w:val="none" w:sz="0" w:space="0" w:color="auto"/>
                    <w:left w:val="none" w:sz="0" w:space="0" w:color="auto"/>
                    <w:bottom w:val="none" w:sz="0" w:space="0" w:color="auto"/>
                    <w:right w:val="none" w:sz="0" w:space="0" w:color="auto"/>
                  </w:divBdr>
                </w:div>
                <w:div w:id="867137417">
                  <w:marLeft w:val="0"/>
                  <w:marRight w:val="0"/>
                  <w:marTop w:val="0"/>
                  <w:marBottom w:val="0"/>
                  <w:divBdr>
                    <w:top w:val="none" w:sz="0" w:space="0" w:color="auto"/>
                    <w:left w:val="none" w:sz="0" w:space="0" w:color="auto"/>
                    <w:bottom w:val="none" w:sz="0" w:space="0" w:color="auto"/>
                    <w:right w:val="none" w:sz="0" w:space="0" w:color="auto"/>
                  </w:divBdr>
                </w:div>
                <w:div w:id="2035375917">
                  <w:marLeft w:val="0"/>
                  <w:marRight w:val="0"/>
                  <w:marTop w:val="0"/>
                  <w:marBottom w:val="0"/>
                  <w:divBdr>
                    <w:top w:val="none" w:sz="0" w:space="0" w:color="auto"/>
                    <w:left w:val="none" w:sz="0" w:space="0" w:color="auto"/>
                    <w:bottom w:val="none" w:sz="0" w:space="0" w:color="auto"/>
                    <w:right w:val="none" w:sz="0" w:space="0" w:color="auto"/>
                  </w:divBdr>
                </w:div>
                <w:div w:id="1544561480">
                  <w:marLeft w:val="0"/>
                  <w:marRight w:val="0"/>
                  <w:marTop w:val="0"/>
                  <w:marBottom w:val="0"/>
                  <w:divBdr>
                    <w:top w:val="none" w:sz="0" w:space="0" w:color="auto"/>
                    <w:left w:val="none" w:sz="0" w:space="0" w:color="auto"/>
                    <w:bottom w:val="none" w:sz="0" w:space="0" w:color="auto"/>
                    <w:right w:val="none" w:sz="0" w:space="0" w:color="auto"/>
                  </w:divBdr>
                </w:div>
                <w:div w:id="215901543">
                  <w:marLeft w:val="0"/>
                  <w:marRight w:val="0"/>
                  <w:marTop w:val="0"/>
                  <w:marBottom w:val="0"/>
                  <w:divBdr>
                    <w:top w:val="none" w:sz="0" w:space="0" w:color="auto"/>
                    <w:left w:val="none" w:sz="0" w:space="0" w:color="auto"/>
                    <w:bottom w:val="none" w:sz="0" w:space="0" w:color="auto"/>
                    <w:right w:val="none" w:sz="0" w:space="0" w:color="auto"/>
                  </w:divBdr>
                </w:div>
                <w:div w:id="1300265521">
                  <w:marLeft w:val="0"/>
                  <w:marRight w:val="0"/>
                  <w:marTop w:val="0"/>
                  <w:marBottom w:val="0"/>
                  <w:divBdr>
                    <w:top w:val="none" w:sz="0" w:space="0" w:color="auto"/>
                    <w:left w:val="none" w:sz="0" w:space="0" w:color="auto"/>
                    <w:bottom w:val="none" w:sz="0" w:space="0" w:color="auto"/>
                    <w:right w:val="none" w:sz="0" w:space="0" w:color="auto"/>
                  </w:divBdr>
                </w:div>
                <w:div w:id="1422290739">
                  <w:marLeft w:val="0"/>
                  <w:marRight w:val="0"/>
                  <w:marTop w:val="0"/>
                  <w:marBottom w:val="0"/>
                  <w:divBdr>
                    <w:top w:val="none" w:sz="0" w:space="0" w:color="auto"/>
                    <w:left w:val="none" w:sz="0" w:space="0" w:color="auto"/>
                    <w:bottom w:val="none" w:sz="0" w:space="0" w:color="auto"/>
                    <w:right w:val="none" w:sz="0" w:space="0" w:color="auto"/>
                  </w:divBdr>
                </w:div>
                <w:div w:id="361056545">
                  <w:marLeft w:val="0"/>
                  <w:marRight w:val="0"/>
                  <w:marTop w:val="0"/>
                  <w:marBottom w:val="0"/>
                  <w:divBdr>
                    <w:top w:val="none" w:sz="0" w:space="0" w:color="auto"/>
                    <w:left w:val="none" w:sz="0" w:space="0" w:color="auto"/>
                    <w:bottom w:val="none" w:sz="0" w:space="0" w:color="auto"/>
                    <w:right w:val="none" w:sz="0" w:space="0" w:color="auto"/>
                  </w:divBdr>
                </w:div>
                <w:div w:id="257182658">
                  <w:marLeft w:val="0"/>
                  <w:marRight w:val="0"/>
                  <w:marTop w:val="0"/>
                  <w:marBottom w:val="0"/>
                  <w:divBdr>
                    <w:top w:val="none" w:sz="0" w:space="0" w:color="auto"/>
                    <w:left w:val="none" w:sz="0" w:space="0" w:color="auto"/>
                    <w:bottom w:val="none" w:sz="0" w:space="0" w:color="auto"/>
                    <w:right w:val="none" w:sz="0" w:space="0" w:color="auto"/>
                  </w:divBdr>
                </w:div>
                <w:div w:id="1701931991">
                  <w:marLeft w:val="0"/>
                  <w:marRight w:val="0"/>
                  <w:marTop w:val="0"/>
                  <w:marBottom w:val="0"/>
                  <w:divBdr>
                    <w:top w:val="none" w:sz="0" w:space="0" w:color="auto"/>
                    <w:left w:val="none" w:sz="0" w:space="0" w:color="auto"/>
                    <w:bottom w:val="none" w:sz="0" w:space="0" w:color="auto"/>
                    <w:right w:val="none" w:sz="0" w:space="0" w:color="auto"/>
                  </w:divBdr>
                </w:div>
                <w:div w:id="1002704178">
                  <w:marLeft w:val="0"/>
                  <w:marRight w:val="0"/>
                  <w:marTop w:val="0"/>
                  <w:marBottom w:val="0"/>
                  <w:divBdr>
                    <w:top w:val="none" w:sz="0" w:space="0" w:color="auto"/>
                    <w:left w:val="none" w:sz="0" w:space="0" w:color="auto"/>
                    <w:bottom w:val="none" w:sz="0" w:space="0" w:color="auto"/>
                    <w:right w:val="none" w:sz="0" w:space="0" w:color="auto"/>
                  </w:divBdr>
                </w:div>
                <w:div w:id="1168861861">
                  <w:marLeft w:val="0"/>
                  <w:marRight w:val="0"/>
                  <w:marTop w:val="0"/>
                  <w:marBottom w:val="0"/>
                  <w:divBdr>
                    <w:top w:val="none" w:sz="0" w:space="0" w:color="auto"/>
                    <w:left w:val="none" w:sz="0" w:space="0" w:color="auto"/>
                    <w:bottom w:val="none" w:sz="0" w:space="0" w:color="auto"/>
                    <w:right w:val="none" w:sz="0" w:space="0" w:color="auto"/>
                  </w:divBdr>
                </w:div>
                <w:div w:id="1629236594">
                  <w:marLeft w:val="0"/>
                  <w:marRight w:val="0"/>
                  <w:marTop w:val="0"/>
                  <w:marBottom w:val="0"/>
                  <w:divBdr>
                    <w:top w:val="none" w:sz="0" w:space="0" w:color="auto"/>
                    <w:left w:val="none" w:sz="0" w:space="0" w:color="auto"/>
                    <w:bottom w:val="none" w:sz="0" w:space="0" w:color="auto"/>
                    <w:right w:val="none" w:sz="0" w:space="0" w:color="auto"/>
                  </w:divBdr>
                </w:div>
                <w:div w:id="2032947241">
                  <w:marLeft w:val="0"/>
                  <w:marRight w:val="0"/>
                  <w:marTop w:val="0"/>
                  <w:marBottom w:val="0"/>
                  <w:divBdr>
                    <w:top w:val="none" w:sz="0" w:space="0" w:color="auto"/>
                    <w:left w:val="none" w:sz="0" w:space="0" w:color="auto"/>
                    <w:bottom w:val="none" w:sz="0" w:space="0" w:color="auto"/>
                    <w:right w:val="none" w:sz="0" w:space="0" w:color="auto"/>
                  </w:divBdr>
                </w:div>
                <w:div w:id="1701005158">
                  <w:marLeft w:val="0"/>
                  <w:marRight w:val="0"/>
                  <w:marTop w:val="0"/>
                  <w:marBottom w:val="0"/>
                  <w:divBdr>
                    <w:top w:val="none" w:sz="0" w:space="0" w:color="auto"/>
                    <w:left w:val="none" w:sz="0" w:space="0" w:color="auto"/>
                    <w:bottom w:val="none" w:sz="0" w:space="0" w:color="auto"/>
                    <w:right w:val="none" w:sz="0" w:space="0" w:color="auto"/>
                  </w:divBdr>
                </w:div>
                <w:div w:id="914247621">
                  <w:marLeft w:val="0"/>
                  <w:marRight w:val="0"/>
                  <w:marTop w:val="0"/>
                  <w:marBottom w:val="0"/>
                  <w:divBdr>
                    <w:top w:val="none" w:sz="0" w:space="0" w:color="auto"/>
                    <w:left w:val="none" w:sz="0" w:space="0" w:color="auto"/>
                    <w:bottom w:val="none" w:sz="0" w:space="0" w:color="auto"/>
                    <w:right w:val="none" w:sz="0" w:space="0" w:color="auto"/>
                  </w:divBdr>
                </w:div>
                <w:div w:id="1643271088">
                  <w:marLeft w:val="0"/>
                  <w:marRight w:val="0"/>
                  <w:marTop w:val="0"/>
                  <w:marBottom w:val="0"/>
                  <w:divBdr>
                    <w:top w:val="none" w:sz="0" w:space="0" w:color="auto"/>
                    <w:left w:val="none" w:sz="0" w:space="0" w:color="auto"/>
                    <w:bottom w:val="none" w:sz="0" w:space="0" w:color="auto"/>
                    <w:right w:val="none" w:sz="0" w:space="0" w:color="auto"/>
                  </w:divBdr>
                </w:div>
                <w:div w:id="509104334">
                  <w:marLeft w:val="0"/>
                  <w:marRight w:val="0"/>
                  <w:marTop w:val="0"/>
                  <w:marBottom w:val="0"/>
                  <w:divBdr>
                    <w:top w:val="none" w:sz="0" w:space="0" w:color="auto"/>
                    <w:left w:val="none" w:sz="0" w:space="0" w:color="auto"/>
                    <w:bottom w:val="none" w:sz="0" w:space="0" w:color="auto"/>
                    <w:right w:val="none" w:sz="0" w:space="0" w:color="auto"/>
                  </w:divBdr>
                </w:div>
                <w:div w:id="189338676">
                  <w:marLeft w:val="0"/>
                  <w:marRight w:val="0"/>
                  <w:marTop w:val="0"/>
                  <w:marBottom w:val="0"/>
                  <w:divBdr>
                    <w:top w:val="none" w:sz="0" w:space="0" w:color="auto"/>
                    <w:left w:val="none" w:sz="0" w:space="0" w:color="auto"/>
                    <w:bottom w:val="none" w:sz="0" w:space="0" w:color="auto"/>
                    <w:right w:val="none" w:sz="0" w:space="0" w:color="auto"/>
                  </w:divBdr>
                </w:div>
                <w:div w:id="396786933">
                  <w:marLeft w:val="0"/>
                  <w:marRight w:val="0"/>
                  <w:marTop w:val="0"/>
                  <w:marBottom w:val="0"/>
                  <w:divBdr>
                    <w:top w:val="none" w:sz="0" w:space="0" w:color="auto"/>
                    <w:left w:val="none" w:sz="0" w:space="0" w:color="auto"/>
                    <w:bottom w:val="none" w:sz="0" w:space="0" w:color="auto"/>
                    <w:right w:val="none" w:sz="0" w:space="0" w:color="auto"/>
                  </w:divBdr>
                </w:div>
                <w:div w:id="2036230221">
                  <w:marLeft w:val="0"/>
                  <w:marRight w:val="0"/>
                  <w:marTop w:val="0"/>
                  <w:marBottom w:val="0"/>
                  <w:divBdr>
                    <w:top w:val="none" w:sz="0" w:space="0" w:color="auto"/>
                    <w:left w:val="none" w:sz="0" w:space="0" w:color="auto"/>
                    <w:bottom w:val="none" w:sz="0" w:space="0" w:color="auto"/>
                    <w:right w:val="none" w:sz="0" w:space="0" w:color="auto"/>
                  </w:divBdr>
                </w:div>
                <w:div w:id="1977024814">
                  <w:marLeft w:val="0"/>
                  <w:marRight w:val="0"/>
                  <w:marTop w:val="0"/>
                  <w:marBottom w:val="0"/>
                  <w:divBdr>
                    <w:top w:val="none" w:sz="0" w:space="0" w:color="auto"/>
                    <w:left w:val="none" w:sz="0" w:space="0" w:color="auto"/>
                    <w:bottom w:val="none" w:sz="0" w:space="0" w:color="auto"/>
                    <w:right w:val="none" w:sz="0" w:space="0" w:color="auto"/>
                  </w:divBdr>
                </w:div>
                <w:div w:id="1405495862">
                  <w:marLeft w:val="0"/>
                  <w:marRight w:val="0"/>
                  <w:marTop w:val="0"/>
                  <w:marBottom w:val="0"/>
                  <w:divBdr>
                    <w:top w:val="none" w:sz="0" w:space="0" w:color="auto"/>
                    <w:left w:val="none" w:sz="0" w:space="0" w:color="auto"/>
                    <w:bottom w:val="none" w:sz="0" w:space="0" w:color="auto"/>
                    <w:right w:val="none" w:sz="0" w:space="0" w:color="auto"/>
                  </w:divBdr>
                </w:div>
                <w:div w:id="1904683065">
                  <w:marLeft w:val="0"/>
                  <w:marRight w:val="0"/>
                  <w:marTop w:val="0"/>
                  <w:marBottom w:val="0"/>
                  <w:divBdr>
                    <w:top w:val="none" w:sz="0" w:space="0" w:color="auto"/>
                    <w:left w:val="none" w:sz="0" w:space="0" w:color="auto"/>
                    <w:bottom w:val="none" w:sz="0" w:space="0" w:color="auto"/>
                    <w:right w:val="none" w:sz="0" w:space="0" w:color="auto"/>
                  </w:divBdr>
                </w:div>
                <w:div w:id="335159923">
                  <w:marLeft w:val="0"/>
                  <w:marRight w:val="0"/>
                  <w:marTop w:val="0"/>
                  <w:marBottom w:val="0"/>
                  <w:divBdr>
                    <w:top w:val="none" w:sz="0" w:space="0" w:color="auto"/>
                    <w:left w:val="none" w:sz="0" w:space="0" w:color="auto"/>
                    <w:bottom w:val="none" w:sz="0" w:space="0" w:color="auto"/>
                    <w:right w:val="none" w:sz="0" w:space="0" w:color="auto"/>
                  </w:divBdr>
                </w:div>
                <w:div w:id="858592677">
                  <w:marLeft w:val="0"/>
                  <w:marRight w:val="0"/>
                  <w:marTop w:val="0"/>
                  <w:marBottom w:val="0"/>
                  <w:divBdr>
                    <w:top w:val="none" w:sz="0" w:space="0" w:color="auto"/>
                    <w:left w:val="none" w:sz="0" w:space="0" w:color="auto"/>
                    <w:bottom w:val="none" w:sz="0" w:space="0" w:color="auto"/>
                    <w:right w:val="none" w:sz="0" w:space="0" w:color="auto"/>
                  </w:divBdr>
                </w:div>
                <w:div w:id="1589650237">
                  <w:marLeft w:val="0"/>
                  <w:marRight w:val="0"/>
                  <w:marTop w:val="0"/>
                  <w:marBottom w:val="0"/>
                  <w:divBdr>
                    <w:top w:val="none" w:sz="0" w:space="0" w:color="auto"/>
                    <w:left w:val="none" w:sz="0" w:space="0" w:color="auto"/>
                    <w:bottom w:val="none" w:sz="0" w:space="0" w:color="auto"/>
                    <w:right w:val="none" w:sz="0" w:space="0" w:color="auto"/>
                  </w:divBdr>
                </w:div>
                <w:div w:id="208094">
                  <w:marLeft w:val="0"/>
                  <w:marRight w:val="0"/>
                  <w:marTop w:val="0"/>
                  <w:marBottom w:val="0"/>
                  <w:divBdr>
                    <w:top w:val="none" w:sz="0" w:space="0" w:color="auto"/>
                    <w:left w:val="none" w:sz="0" w:space="0" w:color="auto"/>
                    <w:bottom w:val="none" w:sz="0" w:space="0" w:color="auto"/>
                    <w:right w:val="none" w:sz="0" w:space="0" w:color="auto"/>
                  </w:divBdr>
                </w:div>
                <w:div w:id="1350641834">
                  <w:marLeft w:val="0"/>
                  <w:marRight w:val="0"/>
                  <w:marTop w:val="0"/>
                  <w:marBottom w:val="0"/>
                  <w:divBdr>
                    <w:top w:val="none" w:sz="0" w:space="0" w:color="auto"/>
                    <w:left w:val="none" w:sz="0" w:space="0" w:color="auto"/>
                    <w:bottom w:val="none" w:sz="0" w:space="0" w:color="auto"/>
                    <w:right w:val="none" w:sz="0" w:space="0" w:color="auto"/>
                  </w:divBdr>
                </w:div>
                <w:div w:id="667438101">
                  <w:marLeft w:val="0"/>
                  <w:marRight w:val="0"/>
                  <w:marTop w:val="0"/>
                  <w:marBottom w:val="0"/>
                  <w:divBdr>
                    <w:top w:val="none" w:sz="0" w:space="0" w:color="auto"/>
                    <w:left w:val="none" w:sz="0" w:space="0" w:color="auto"/>
                    <w:bottom w:val="none" w:sz="0" w:space="0" w:color="auto"/>
                    <w:right w:val="none" w:sz="0" w:space="0" w:color="auto"/>
                  </w:divBdr>
                </w:div>
                <w:div w:id="1757744998">
                  <w:marLeft w:val="0"/>
                  <w:marRight w:val="0"/>
                  <w:marTop w:val="0"/>
                  <w:marBottom w:val="0"/>
                  <w:divBdr>
                    <w:top w:val="none" w:sz="0" w:space="0" w:color="auto"/>
                    <w:left w:val="none" w:sz="0" w:space="0" w:color="auto"/>
                    <w:bottom w:val="none" w:sz="0" w:space="0" w:color="auto"/>
                    <w:right w:val="none" w:sz="0" w:space="0" w:color="auto"/>
                  </w:divBdr>
                </w:div>
                <w:div w:id="1002927537">
                  <w:marLeft w:val="0"/>
                  <w:marRight w:val="0"/>
                  <w:marTop w:val="0"/>
                  <w:marBottom w:val="0"/>
                  <w:divBdr>
                    <w:top w:val="none" w:sz="0" w:space="0" w:color="auto"/>
                    <w:left w:val="none" w:sz="0" w:space="0" w:color="auto"/>
                    <w:bottom w:val="none" w:sz="0" w:space="0" w:color="auto"/>
                    <w:right w:val="none" w:sz="0" w:space="0" w:color="auto"/>
                  </w:divBdr>
                </w:div>
                <w:div w:id="1001467061">
                  <w:marLeft w:val="0"/>
                  <w:marRight w:val="0"/>
                  <w:marTop w:val="0"/>
                  <w:marBottom w:val="0"/>
                  <w:divBdr>
                    <w:top w:val="none" w:sz="0" w:space="0" w:color="auto"/>
                    <w:left w:val="none" w:sz="0" w:space="0" w:color="auto"/>
                    <w:bottom w:val="none" w:sz="0" w:space="0" w:color="auto"/>
                    <w:right w:val="none" w:sz="0" w:space="0" w:color="auto"/>
                  </w:divBdr>
                </w:div>
                <w:div w:id="713819283">
                  <w:marLeft w:val="0"/>
                  <w:marRight w:val="0"/>
                  <w:marTop w:val="0"/>
                  <w:marBottom w:val="0"/>
                  <w:divBdr>
                    <w:top w:val="none" w:sz="0" w:space="0" w:color="auto"/>
                    <w:left w:val="none" w:sz="0" w:space="0" w:color="auto"/>
                    <w:bottom w:val="none" w:sz="0" w:space="0" w:color="auto"/>
                    <w:right w:val="none" w:sz="0" w:space="0" w:color="auto"/>
                  </w:divBdr>
                </w:div>
                <w:div w:id="2139103466">
                  <w:marLeft w:val="0"/>
                  <w:marRight w:val="0"/>
                  <w:marTop w:val="0"/>
                  <w:marBottom w:val="0"/>
                  <w:divBdr>
                    <w:top w:val="none" w:sz="0" w:space="0" w:color="auto"/>
                    <w:left w:val="none" w:sz="0" w:space="0" w:color="auto"/>
                    <w:bottom w:val="none" w:sz="0" w:space="0" w:color="auto"/>
                    <w:right w:val="none" w:sz="0" w:space="0" w:color="auto"/>
                  </w:divBdr>
                </w:div>
                <w:div w:id="1006055207">
                  <w:marLeft w:val="0"/>
                  <w:marRight w:val="0"/>
                  <w:marTop w:val="0"/>
                  <w:marBottom w:val="0"/>
                  <w:divBdr>
                    <w:top w:val="none" w:sz="0" w:space="0" w:color="auto"/>
                    <w:left w:val="none" w:sz="0" w:space="0" w:color="auto"/>
                    <w:bottom w:val="none" w:sz="0" w:space="0" w:color="auto"/>
                    <w:right w:val="none" w:sz="0" w:space="0" w:color="auto"/>
                  </w:divBdr>
                </w:div>
                <w:div w:id="2408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4583">
      <w:bodyDiv w:val="1"/>
      <w:marLeft w:val="0"/>
      <w:marRight w:val="0"/>
      <w:marTop w:val="0"/>
      <w:marBottom w:val="0"/>
      <w:divBdr>
        <w:top w:val="none" w:sz="0" w:space="0" w:color="auto"/>
        <w:left w:val="none" w:sz="0" w:space="0" w:color="auto"/>
        <w:bottom w:val="none" w:sz="0" w:space="0" w:color="auto"/>
        <w:right w:val="none" w:sz="0" w:space="0" w:color="auto"/>
      </w:divBdr>
      <w:divsChild>
        <w:div w:id="280378660">
          <w:marLeft w:val="0"/>
          <w:marRight w:val="0"/>
          <w:marTop w:val="0"/>
          <w:marBottom w:val="0"/>
          <w:divBdr>
            <w:top w:val="none" w:sz="0" w:space="0" w:color="auto"/>
            <w:left w:val="none" w:sz="0" w:space="0" w:color="auto"/>
            <w:bottom w:val="none" w:sz="0" w:space="0" w:color="auto"/>
            <w:right w:val="none" w:sz="0" w:space="0" w:color="auto"/>
          </w:divBdr>
        </w:div>
        <w:div w:id="689915003">
          <w:marLeft w:val="0"/>
          <w:marRight w:val="0"/>
          <w:marTop w:val="0"/>
          <w:marBottom w:val="0"/>
          <w:divBdr>
            <w:top w:val="none" w:sz="0" w:space="0" w:color="auto"/>
            <w:left w:val="none" w:sz="0" w:space="0" w:color="auto"/>
            <w:bottom w:val="none" w:sz="0" w:space="0" w:color="auto"/>
            <w:right w:val="none" w:sz="0" w:space="0" w:color="auto"/>
          </w:divBdr>
        </w:div>
        <w:div w:id="1140340879">
          <w:marLeft w:val="0"/>
          <w:marRight w:val="0"/>
          <w:marTop w:val="0"/>
          <w:marBottom w:val="0"/>
          <w:divBdr>
            <w:top w:val="none" w:sz="0" w:space="0" w:color="auto"/>
            <w:left w:val="none" w:sz="0" w:space="0" w:color="auto"/>
            <w:bottom w:val="none" w:sz="0" w:space="0" w:color="auto"/>
            <w:right w:val="none" w:sz="0" w:space="0" w:color="auto"/>
          </w:divBdr>
        </w:div>
        <w:div w:id="1560432282">
          <w:marLeft w:val="0"/>
          <w:marRight w:val="0"/>
          <w:marTop w:val="0"/>
          <w:marBottom w:val="0"/>
          <w:divBdr>
            <w:top w:val="none" w:sz="0" w:space="0" w:color="auto"/>
            <w:left w:val="none" w:sz="0" w:space="0" w:color="auto"/>
            <w:bottom w:val="none" w:sz="0" w:space="0" w:color="auto"/>
            <w:right w:val="none" w:sz="0" w:space="0" w:color="auto"/>
          </w:divBdr>
        </w:div>
        <w:div w:id="237136410">
          <w:marLeft w:val="0"/>
          <w:marRight w:val="0"/>
          <w:marTop w:val="0"/>
          <w:marBottom w:val="0"/>
          <w:divBdr>
            <w:top w:val="none" w:sz="0" w:space="0" w:color="auto"/>
            <w:left w:val="none" w:sz="0" w:space="0" w:color="auto"/>
            <w:bottom w:val="none" w:sz="0" w:space="0" w:color="auto"/>
            <w:right w:val="none" w:sz="0" w:space="0" w:color="auto"/>
          </w:divBdr>
        </w:div>
      </w:divsChild>
    </w:div>
    <w:div w:id="577641097">
      <w:bodyDiv w:val="1"/>
      <w:marLeft w:val="0"/>
      <w:marRight w:val="0"/>
      <w:marTop w:val="0"/>
      <w:marBottom w:val="0"/>
      <w:divBdr>
        <w:top w:val="none" w:sz="0" w:space="0" w:color="auto"/>
        <w:left w:val="none" w:sz="0" w:space="0" w:color="auto"/>
        <w:bottom w:val="none" w:sz="0" w:space="0" w:color="auto"/>
        <w:right w:val="none" w:sz="0" w:space="0" w:color="auto"/>
      </w:divBdr>
    </w:div>
    <w:div w:id="599215108">
      <w:bodyDiv w:val="1"/>
      <w:marLeft w:val="0"/>
      <w:marRight w:val="0"/>
      <w:marTop w:val="0"/>
      <w:marBottom w:val="0"/>
      <w:divBdr>
        <w:top w:val="none" w:sz="0" w:space="0" w:color="auto"/>
        <w:left w:val="none" w:sz="0" w:space="0" w:color="auto"/>
        <w:bottom w:val="none" w:sz="0" w:space="0" w:color="auto"/>
        <w:right w:val="none" w:sz="0" w:space="0" w:color="auto"/>
      </w:divBdr>
    </w:div>
    <w:div w:id="638069519">
      <w:bodyDiv w:val="1"/>
      <w:marLeft w:val="0"/>
      <w:marRight w:val="0"/>
      <w:marTop w:val="0"/>
      <w:marBottom w:val="0"/>
      <w:divBdr>
        <w:top w:val="none" w:sz="0" w:space="0" w:color="auto"/>
        <w:left w:val="none" w:sz="0" w:space="0" w:color="auto"/>
        <w:bottom w:val="none" w:sz="0" w:space="0" w:color="auto"/>
        <w:right w:val="none" w:sz="0" w:space="0" w:color="auto"/>
      </w:divBdr>
      <w:divsChild>
        <w:div w:id="419983505">
          <w:marLeft w:val="0"/>
          <w:marRight w:val="0"/>
          <w:marTop w:val="0"/>
          <w:marBottom w:val="0"/>
          <w:divBdr>
            <w:top w:val="none" w:sz="0" w:space="0" w:color="auto"/>
            <w:left w:val="none" w:sz="0" w:space="0" w:color="auto"/>
            <w:bottom w:val="none" w:sz="0" w:space="0" w:color="auto"/>
            <w:right w:val="none" w:sz="0" w:space="0" w:color="auto"/>
          </w:divBdr>
        </w:div>
        <w:div w:id="467359836">
          <w:marLeft w:val="0"/>
          <w:marRight w:val="0"/>
          <w:marTop w:val="0"/>
          <w:marBottom w:val="0"/>
          <w:divBdr>
            <w:top w:val="none" w:sz="0" w:space="0" w:color="auto"/>
            <w:left w:val="none" w:sz="0" w:space="0" w:color="auto"/>
            <w:bottom w:val="none" w:sz="0" w:space="0" w:color="auto"/>
            <w:right w:val="none" w:sz="0" w:space="0" w:color="auto"/>
          </w:divBdr>
        </w:div>
        <w:div w:id="1989936219">
          <w:marLeft w:val="0"/>
          <w:marRight w:val="0"/>
          <w:marTop w:val="0"/>
          <w:marBottom w:val="0"/>
          <w:divBdr>
            <w:top w:val="none" w:sz="0" w:space="0" w:color="auto"/>
            <w:left w:val="none" w:sz="0" w:space="0" w:color="auto"/>
            <w:bottom w:val="none" w:sz="0" w:space="0" w:color="auto"/>
            <w:right w:val="none" w:sz="0" w:space="0" w:color="auto"/>
          </w:divBdr>
        </w:div>
      </w:divsChild>
    </w:div>
    <w:div w:id="664939562">
      <w:bodyDiv w:val="1"/>
      <w:marLeft w:val="0"/>
      <w:marRight w:val="0"/>
      <w:marTop w:val="0"/>
      <w:marBottom w:val="0"/>
      <w:divBdr>
        <w:top w:val="none" w:sz="0" w:space="0" w:color="auto"/>
        <w:left w:val="none" w:sz="0" w:space="0" w:color="auto"/>
        <w:bottom w:val="none" w:sz="0" w:space="0" w:color="auto"/>
        <w:right w:val="none" w:sz="0" w:space="0" w:color="auto"/>
      </w:divBdr>
      <w:divsChild>
        <w:div w:id="1607468415">
          <w:marLeft w:val="0"/>
          <w:marRight w:val="0"/>
          <w:marTop w:val="0"/>
          <w:marBottom w:val="0"/>
          <w:divBdr>
            <w:top w:val="none" w:sz="0" w:space="0" w:color="auto"/>
            <w:left w:val="none" w:sz="0" w:space="0" w:color="auto"/>
            <w:bottom w:val="none" w:sz="0" w:space="0" w:color="auto"/>
            <w:right w:val="none" w:sz="0" w:space="0" w:color="auto"/>
          </w:divBdr>
        </w:div>
        <w:div w:id="1746221455">
          <w:marLeft w:val="0"/>
          <w:marRight w:val="0"/>
          <w:marTop w:val="0"/>
          <w:marBottom w:val="0"/>
          <w:divBdr>
            <w:top w:val="none" w:sz="0" w:space="0" w:color="auto"/>
            <w:left w:val="none" w:sz="0" w:space="0" w:color="auto"/>
            <w:bottom w:val="none" w:sz="0" w:space="0" w:color="auto"/>
            <w:right w:val="none" w:sz="0" w:space="0" w:color="auto"/>
          </w:divBdr>
        </w:div>
        <w:div w:id="1055154606">
          <w:marLeft w:val="0"/>
          <w:marRight w:val="0"/>
          <w:marTop w:val="0"/>
          <w:marBottom w:val="0"/>
          <w:divBdr>
            <w:top w:val="none" w:sz="0" w:space="0" w:color="auto"/>
            <w:left w:val="none" w:sz="0" w:space="0" w:color="auto"/>
            <w:bottom w:val="none" w:sz="0" w:space="0" w:color="auto"/>
            <w:right w:val="none" w:sz="0" w:space="0" w:color="auto"/>
          </w:divBdr>
        </w:div>
        <w:div w:id="41448371">
          <w:marLeft w:val="0"/>
          <w:marRight w:val="0"/>
          <w:marTop w:val="0"/>
          <w:marBottom w:val="0"/>
          <w:divBdr>
            <w:top w:val="none" w:sz="0" w:space="0" w:color="auto"/>
            <w:left w:val="none" w:sz="0" w:space="0" w:color="auto"/>
            <w:bottom w:val="none" w:sz="0" w:space="0" w:color="auto"/>
            <w:right w:val="none" w:sz="0" w:space="0" w:color="auto"/>
          </w:divBdr>
        </w:div>
        <w:div w:id="985400708">
          <w:marLeft w:val="0"/>
          <w:marRight w:val="0"/>
          <w:marTop w:val="0"/>
          <w:marBottom w:val="0"/>
          <w:divBdr>
            <w:top w:val="none" w:sz="0" w:space="0" w:color="auto"/>
            <w:left w:val="none" w:sz="0" w:space="0" w:color="auto"/>
            <w:bottom w:val="none" w:sz="0" w:space="0" w:color="auto"/>
            <w:right w:val="none" w:sz="0" w:space="0" w:color="auto"/>
          </w:divBdr>
        </w:div>
        <w:div w:id="534198848">
          <w:marLeft w:val="0"/>
          <w:marRight w:val="0"/>
          <w:marTop w:val="0"/>
          <w:marBottom w:val="0"/>
          <w:divBdr>
            <w:top w:val="none" w:sz="0" w:space="0" w:color="auto"/>
            <w:left w:val="none" w:sz="0" w:space="0" w:color="auto"/>
            <w:bottom w:val="none" w:sz="0" w:space="0" w:color="auto"/>
            <w:right w:val="none" w:sz="0" w:space="0" w:color="auto"/>
          </w:divBdr>
        </w:div>
        <w:div w:id="1436562677">
          <w:marLeft w:val="0"/>
          <w:marRight w:val="0"/>
          <w:marTop w:val="0"/>
          <w:marBottom w:val="0"/>
          <w:divBdr>
            <w:top w:val="none" w:sz="0" w:space="0" w:color="auto"/>
            <w:left w:val="none" w:sz="0" w:space="0" w:color="auto"/>
            <w:bottom w:val="none" w:sz="0" w:space="0" w:color="auto"/>
            <w:right w:val="none" w:sz="0" w:space="0" w:color="auto"/>
          </w:divBdr>
        </w:div>
      </w:divsChild>
    </w:div>
    <w:div w:id="666052792">
      <w:bodyDiv w:val="1"/>
      <w:marLeft w:val="0"/>
      <w:marRight w:val="0"/>
      <w:marTop w:val="0"/>
      <w:marBottom w:val="0"/>
      <w:divBdr>
        <w:top w:val="none" w:sz="0" w:space="0" w:color="auto"/>
        <w:left w:val="none" w:sz="0" w:space="0" w:color="auto"/>
        <w:bottom w:val="none" w:sz="0" w:space="0" w:color="auto"/>
        <w:right w:val="none" w:sz="0" w:space="0" w:color="auto"/>
      </w:divBdr>
      <w:divsChild>
        <w:div w:id="1159610587">
          <w:marLeft w:val="0"/>
          <w:marRight w:val="0"/>
          <w:marTop w:val="0"/>
          <w:marBottom w:val="0"/>
          <w:divBdr>
            <w:top w:val="none" w:sz="0" w:space="0" w:color="auto"/>
            <w:left w:val="none" w:sz="0" w:space="0" w:color="auto"/>
            <w:bottom w:val="none" w:sz="0" w:space="0" w:color="auto"/>
            <w:right w:val="none" w:sz="0" w:space="0" w:color="auto"/>
          </w:divBdr>
        </w:div>
        <w:div w:id="692612094">
          <w:marLeft w:val="0"/>
          <w:marRight w:val="0"/>
          <w:marTop w:val="0"/>
          <w:marBottom w:val="0"/>
          <w:divBdr>
            <w:top w:val="none" w:sz="0" w:space="0" w:color="auto"/>
            <w:left w:val="none" w:sz="0" w:space="0" w:color="auto"/>
            <w:bottom w:val="none" w:sz="0" w:space="0" w:color="auto"/>
            <w:right w:val="none" w:sz="0" w:space="0" w:color="auto"/>
          </w:divBdr>
        </w:div>
      </w:divsChild>
    </w:div>
    <w:div w:id="830871427">
      <w:bodyDiv w:val="1"/>
      <w:marLeft w:val="0"/>
      <w:marRight w:val="0"/>
      <w:marTop w:val="0"/>
      <w:marBottom w:val="0"/>
      <w:divBdr>
        <w:top w:val="none" w:sz="0" w:space="0" w:color="auto"/>
        <w:left w:val="none" w:sz="0" w:space="0" w:color="auto"/>
        <w:bottom w:val="none" w:sz="0" w:space="0" w:color="auto"/>
        <w:right w:val="none" w:sz="0" w:space="0" w:color="auto"/>
      </w:divBdr>
      <w:divsChild>
        <w:div w:id="1307859066">
          <w:marLeft w:val="0"/>
          <w:marRight w:val="0"/>
          <w:marTop w:val="0"/>
          <w:marBottom w:val="0"/>
          <w:divBdr>
            <w:top w:val="none" w:sz="0" w:space="0" w:color="auto"/>
            <w:left w:val="none" w:sz="0" w:space="0" w:color="auto"/>
            <w:bottom w:val="none" w:sz="0" w:space="0" w:color="auto"/>
            <w:right w:val="none" w:sz="0" w:space="0" w:color="auto"/>
          </w:divBdr>
        </w:div>
        <w:div w:id="1582056637">
          <w:marLeft w:val="0"/>
          <w:marRight w:val="0"/>
          <w:marTop w:val="0"/>
          <w:marBottom w:val="0"/>
          <w:divBdr>
            <w:top w:val="none" w:sz="0" w:space="0" w:color="auto"/>
            <w:left w:val="none" w:sz="0" w:space="0" w:color="auto"/>
            <w:bottom w:val="none" w:sz="0" w:space="0" w:color="auto"/>
            <w:right w:val="none" w:sz="0" w:space="0" w:color="auto"/>
          </w:divBdr>
        </w:div>
        <w:div w:id="822428104">
          <w:marLeft w:val="0"/>
          <w:marRight w:val="0"/>
          <w:marTop w:val="0"/>
          <w:marBottom w:val="0"/>
          <w:divBdr>
            <w:top w:val="none" w:sz="0" w:space="0" w:color="auto"/>
            <w:left w:val="none" w:sz="0" w:space="0" w:color="auto"/>
            <w:bottom w:val="none" w:sz="0" w:space="0" w:color="auto"/>
            <w:right w:val="none" w:sz="0" w:space="0" w:color="auto"/>
          </w:divBdr>
        </w:div>
      </w:divsChild>
    </w:div>
    <w:div w:id="838471724">
      <w:bodyDiv w:val="1"/>
      <w:marLeft w:val="0"/>
      <w:marRight w:val="0"/>
      <w:marTop w:val="0"/>
      <w:marBottom w:val="0"/>
      <w:divBdr>
        <w:top w:val="none" w:sz="0" w:space="0" w:color="auto"/>
        <w:left w:val="none" w:sz="0" w:space="0" w:color="auto"/>
        <w:bottom w:val="none" w:sz="0" w:space="0" w:color="auto"/>
        <w:right w:val="none" w:sz="0" w:space="0" w:color="auto"/>
      </w:divBdr>
      <w:divsChild>
        <w:div w:id="1867402169">
          <w:marLeft w:val="0"/>
          <w:marRight w:val="0"/>
          <w:marTop w:val="0"/>
          <w:marBottom w:val="0"/>
          <w:divBdr>
            <w:top w:val="none" w:sz="0" w:space="0" w:color="auto"/>
            <w:left w:val="none" w:sz="0" w:space="0" w:color="auto"/>
            <w:bottom w:val="none" w:sz="0" w:space="0" w:color="auto"/>
            <w:right w:val="none" w:sz="0" w:space="0" w:color="auto"/>
          </w:divBdr>
        </w:div>
        <w:div w:id="311374926">
          <w:marLeft w:val="0"/>
          <w:marRight w:val="0"/>
          <w:marTop w:val="0"/>
          <w:marBottom w:val="0"/>
          <w:divBdr>
            <w:top w:val="none" w:sz="0" w:space="0" w:color="auto"/>
            <w:left w:val="none" w:sz="0" w:space="0" w:color="auto"/>
            <w:bottom w:val="none" w:sz="0" w:space="0" w:color="auto"/>
            <w:right w:val="none" w:sz="0" w:space="0" w:color="auto"/>
          </w:divBdr>
        </w:div>
      </w:divsChild>
    </w:div>
    <w:div w:id="877663287">
      <w:bodyDiv w:val="1"/>
      <w:marLeft w:val="0"/>
      <w:marRight w:val="0"/>
      <w:marTop w:val="0"/>
      <w:marBottom w:val="0"/>
      <w:divBdr>
        <w:top w:val="none" w:sz="0" w:space="0" w:color="auto"/>
        <w:left w:val="none" w:sz="0" w:space="0" w:color="auto"/>
        <w:bottom w:val="none" w:sz="0" w:space="0" w:color="auto"/>
        <w:right w:val="none" w:sz="0" w:space="0" w:color="auto"/>
      </w:divBdr>
      <w:divsChild>
        <w:div w:id="1177840357">
          <w:marLeft w:val="0"/>
          <w:marRight w:val="0"/>
          <w:marTop w:val="0"/>
          <w:marBottom w:val="0"/>
          <w:divBdr>
            <w:top w:val="none" w:sz="0" w:space="0" w:color="auto"/>
            <w:left w:val="none" w:sz="0" w:space="0" w:color="auto"/>
            <w:bottom w:val="none" w:sz="0" w:space="0" w:color="auto"/>
            <w:right w:val="none" w:sz="0" w:space="0" w:color="auto"/>
          </w:divBdr>
        </w:div>
        <w:div w:id="21589907">
          <w:marLeft w:val="0"/>
          <w:marRight w:val="0"/>
          <w:marTop w:val="0"/>
          <w:marBottom w:val="0"/>
          <w:divBdr>
            <w:top w:val="none" w:sz="0" w:space="0" w:color="auto"/>
            <w:left w:val="none" w:sz="0" w:space="0" w:color="auto"/>
            <w:bottom w:val="none" w:sz="0" w:space="0" w:color="auto"/>
            <w:right w:val="none" w:sz="0" w:space="0" w:color="auto"/>
          </w:divBdr>
        </w:div>
        <w:div w:id="190387099">
          <w:marLeft w:val="0"/>
          <w:marRight w:val="0"/>
          <w:marTop w:val="0"/>
          <w:marBottom w:val="0"/>
          <w:divBdr>
            <w:top w:val="none" w:sz="0" w:space="0" w:color="auto"/>
            <w:left w:val="none" w:sz="0" w:space="0" w:color="auto"/>
            <w:bottom w:val="none" w:sz="0" w:space="0" w:color="auto"/>
            <w:right w:val="none" w:sz="0" w:space="0" w:color="auto"/>
          </w:divBdr>
        </w:div>
        <w:div w:id="687368048">
          <w:marLeft w:val="0"/>
          <w:marRight w:val="0"/>
          <w:marTop w:val="0"/>
          <w:marBottom w:val="0"/>
          <w:divBdr>
            <w:top w:val="none" w:sz="0" w:space="0" w:color="auto"/>
            <w:left w:val="none" w:sz="0" w:space="0" w:color="auto"/>
            <w:bottom w:val="none" w:sz="0" w:space="0" w:color="auto"/>
            <w:right w:val="none" w:sz="0" w:space="0" w:color="auto"/>
          </w:divBdr>
        </w:div>
        <w:div w:id="1575553141">
          <w:marLeft w:val="0"/>
          <w:marRight w:val="0"/>
          <w:marTop w:val="0"/>
          <w:marBottom w:val="0"/>
          <w:divBdr>
            <w:top w:val="none" w:sz="0" w:space="0" w:color="auto"/>
            <w:left w:val="none" w:sz="0" w:space="0" w:color="auto"/>
            <w:bottom w:val="none" w:sz="0" w:space="0" w:color="auto"/>
            <w:right w:val="none" w:sz="0" w:space="0" w:color="auto"/>
          </w:divBdr>
        </w:div>
        <w:div w:id="1777165339">
          <w:marLeft w:val="0"/>
          <w:marRight w:val="0"/>
          <w:marTop w:val="0"/>
          <w:marBottom w:val="0"/>
          <w:divBdr>
            <w:top w:val="none" w:sz="0" w:space="0" w:color="auto"/>
            <w:left w:val="none" w:sz="0" w:space="0" w:color="auto"/>
            <w:bottom w:val="none" w:sz="0" w:space="0" w:color="auto"/>
            <w:right w:val="none" w:sz="0" w:space="0" w:color="auto"/>
          </w:divBdr>
        </w:div>
        <w:div w:id="1992826603">
          <w:marLeft w:val="0"/>
          <w:marRight w:val="0"/>
          <w:marTop w:val="0"/>
          <w:marBottom w:val="0"/>
          <w:divBdr>
            <w:top w:val="none" w:sz="0" w:space="0" w:color="auto"/>
            <w:left w:val="none" w:sz="0" w:space="0" w:color="auto"/>
            <w:bottom w:val="none" w:sz="0" w:space="0" w:color="auto"/>
            <w:right w:val="none" w:sz="0" w:space="0" w:color="auto"/>
          </w:divBdr>
        </w:div>
      </w:divsChild>
    </w:div>
    <w:div w:id="947351797">
      <w:bodyDiv w:val="1"/>
      <w:marLeft w:val="0"/>
      <w:marRight w:val="0"/>
      <w:marTop w:val="0"/>
      <w:marBottom w:val="0"/>
      <w:divBdr>
        <w:top w:val="none" w:sz="0" w:space="0" w:color="auto"/>
        <w:left w:val="none" w:sz="0" w:space="0" w:color="auto"/>
        <w:bottom w:val="none" w:sz="0" w:space="0" w:color="auto"/>
        <w:right w:val="none" w:sz="0" w:space="0" w:color="auto"/>
      </w:divBdr>
      <w:divsChild>
        <w:div w:id="1345088258">
          <w:marLeft w:val="0"/>
          <w:marRight w:val="0"/>
          <w:marTop w:val="0"/>
          <w:marBottom w:val="0"/>
          <w:divBdr>
            <w:top w:val="none" w:sz="0" w:space="0" w:color="auto"/>
            <w:left w:val="none" w:sz="0" w:space="0" w:color="auto"/>
            <w:bottom w:val="none" w:sz="0" w:space="0" w:color="auto"/>
            <w:right w:val="none" w:sz="0" w:space="0" w:color="auto"/>
          </w:divBdr>
        </w:div>
        <w:div w:id="1385956076">
          <w:marLeft w:val="0"/>
          <w:marRight w:val="0"/>
          <w:marTop w:val="0"/>
          <w:marBottom w:val="0"/>
          <w:divBdr>
            <w:top w:val="none" w:sz="0" w:space="0" w:color="auto"/>
            <w:left w:val="none" w:sz="0" w:space="0" w:color="auto"/>
            <w:bottom w:val="none" w:sz="0" w:space="0" w:color="auto"/>
            <w:right w:val="none" w:sz="0" w:space="0" w:color="auto"/>
          </w:divBdr>
        </w:div>
        <w:div w:id="575282349">
          <w:marLeft w:val="0"/>
          <w:marRight w:val="0"/>
          <w:marTop w:val="0"/>
          <w:marBottom w:val="0"/>
          <w:divBdr>
            <w:top w:val="none" w:sz="0" w:space="0" w:color="auto"/>
            <w:left w:val="none" w:sz="0" w:space="0" w:color="auto"/>
            <w:bottom w:val="none" w:sz="0" w:space="0" w:color="auto"/>
            <w:right w:val="none" w:sz="0" w:space="0" w:color="auto"/>
          </w:divBdr>
        </w:div>
        <w:div w:id="621573470">
          <w:marLeft w:val="0"/>
          <w:marRight w:val="0"/>
          <w:marTop w:val="0"/>
          <w:marBottom w:val="0"/>
          <w:divBdr>
            <w:top w:val="none" w:sz="0" w:space="0" w:color="auto"/>
            <w:left w:val="none" w:sz="0" w:space="0" w:color="auto"/>
            <w:bottom w:val="none" w:sz="0" w:space="0" w:color="auto"/>
            <w:right w:val="none" w:sz="0" w:space="0" w:color="auto"/>
          </w:divBdr>
        </w:div>
        <w:div w:id="1353265370">
          <w:marLeft w:val="0"/>
          <w:marRight w:val="0"/>
          <w:marTop w:val="0"/>
          <w:marBottom w:val="0"/>
          <w:divBdr>
            <w:top w:val="none" w:sz="0" w:space="0" w:color="auto"/>
            <w:left w:val="none" w:sz="0" w:space="0" w:color="auto"/>
            <w:bottom w:val="none" w:sz="0" w:space="0" w:color="auto"/>
            <w:right w:val="none" w:sz="0" w:space="0" w:color="auto"/>
          </w:divBdr>
        </w:div>
        <w:div w:id="931858856">
          <w:marLeft w:val="0"/>
          <w:marRight w:val="0"/>
          <w:marTop w:val="0"/>
          <w:marBottom w:val="0"/>
          <w:divBdr>
            <w:top w:val="none" w:sz="0" w:space="0" w:color="auto"/>
            <w:left w:val="none" w:sz="0" w:space="0" w:color="auto"/>
            <w:bottom w:val="none" w:sz="0" w:space="0" w:color="auto"/>
            <w:right w:val="none" w:sz="0" w:space="0" w:color="auto"/>
          </w:divBdr>
        </w:div>
        <w:div w:id="1921478478">
          <w:marLeft w:val="0"/>
          <w:marRight w:val="0"/>
          <w:marTop w:val="0"/>
          <w:marBottom w:val="0"/>
          <w:divBdr>
            <w:top w:val="none" w:sz="0" w:space="0" w:color="auto"/>
            <w:left w:val="none" w:sz="0" w:space="0" w:color="auto"/>
            <w:bottom w:val="none" w:sz="0" w:space="0" w:color="auto"/>
            <w:right w:val="none" w:sz="0" w:space="0" w:color="auto"/>
          </w:divBdr>
        </w:div>
      </w:divsChild>
    </w:div>
    <w:div w:id="989554339">
      <w:bodyDiv w:val="1"/>
      <w:marLeft w:val="0"/>
      <w:marRight w:val="0"/>
      <w:marTop w:val="0"/>
      <w:marBottom w:val="0"/>
      <w:divBdr>
        <w:top w:val="none" w:sz="0" w:space="0" w:color="auto"/>
        <w:left w:val="none" w:sz="0" w:space="0" w:color="auto"/>
        <w:bottom w:val="none" w:sz="0" w:space="0" w:color="auto"/>
        <w:right w:val="none" w:sz="0" w:space="0" w:color="auto"/>
      </w:divBdr>
      <w:divsChild>
        <w:div w:id="2059433729">
          <w:marLeft w:val="0"/>
          <w:marRight w:val="0"/>
          <w:marTop w:val="0"/>
          <w:marBottom w:val="0"/>
          <w:divBdr>
            <w:top w:val="none" w:sz="0" w:space="0" w:color="auto"/>
            <w:left w:val="none" w:sz="0" w:space="0" w:color="auto"/>
            <w:bottom w:val="none" w:sz="0" w:space="0" w:color="auto"/>
            <w:right w:val="none" w:sz="0" w:space="0" w:color="auto"/>
          </w:divBdr>
        </w:div>
        <w:div w:id="104740554">
          <w:marLeft w:val="0"/>
          <w:marRight w:val="0"/>
          <w:marTop w:val="0"/>
          <w:marBottom w:val="0"/>
          <w:divBdr>
            <w:top w:val="none" w:sz="0" w:space="0" w:color="auto"/>
            <w:left w:val="none" w:sz="0" w:space="0" w:color="auto"/>
            <w:bottom w:val="none" w:sz="0" w:space="0" w:color="auto"/>
            <w:right w:val="none" w:sz="0" w:space="0" w:color="auto"/>
          </w:divBdr>
        </w:div>
        <w:div w:id="2072582791">
          <w:marLeft w:val="0"/>
          <w:marRight w:val="0"/>
          <w:marTop w:val="0"/>
          <w:marBottom w:val="0"/>
          <w:divBdr>
            <w:top w:val="none" w:sz="0" w:space="0" w:color="auto"/>
            <w:left w:val="none" w:sz="0" w:space="0" w:color="auto"/>
            <w:bottom w:val="none" w:sz="0" w:space="0" w:color="auto"/>
            <w:right w:val="none" w:sz="0" w:space="0" w:color="auto"/>
          </w:divBdr>
        </w:div>
        <w:div w:id="987633752">
          <w:marLeft w:val="0"/>
          <w:marRight w:val="0"/>
          <w:marTop w:val="0"/>
          <w:marBottom w:val="0"/>
          <w:divBdr>
            <w:top w:val="none" w:sz="0" w:space="0" w:color="auto"/>
            <w:left w:val="none" w:sz="0" w:space="0" w:color="auto"/>
            <w:bottom w:val="none" w:sz="0" w:space="0" w:color="auto"/>
            <w:right w:val="none" w:sz="0" w:space="0" w:color="auto"/>
          </w:divBdr>
        </w:div>
        <w:div w:id="1776171110">
          <w:marLeft w:val="0"/>
          <w:marRight w:val="0"/>
          <w:marTop w:val="0"/>
          <w:marBottom w:val="0"/>
          <w:divBdr>
            <w:top w:val="none" w:sz="0" w:space="0" w:color="auto"/>
            <w:left w:val="none" w:sz="0" w:space="0" w:color="auto"/>
            <w:bottom w:val="none" w:sz="0" w:space="0" w:color="auto"/>
            <w:right w:val="none" w:sz="0" w:space="0" w:color="auto"/>
          </w:divBdr>
        </w:div>
      </w:divsChild>
    </w:div>
    <w:div w:id="1026441468">
      <w:bodyDiv w:val="1"/>
      <w:marLeft w:val="0"/>
      <w:marRight w:val="0"/>
      <w:marTop w:val="0"/>
      <w:marBottom w:val="0"/>
      <w:divBdr>
        <w:top w:val="none" w:sz="0" w:space="0" w:color="auto"/>
        <w:left w:val="none" w:sz="0" w:space="0" w:color="auto"/>
        <w:bottom w:val="none" w:sz="0" w:space="0" w:color="auto"/>
        <w:right w:val="none" w:sz="0" w:space="0" w:color="auto"/>
      </w:divBdr>
      <w:divsChild>
        <w:div w:id="1613437468">
          <w:marLeft w:val="0"/>
          <w:marRight w:val="0"/>
          <w:marTop w:val="0"/>
          <w:marBottom w:val="0"/>
          <w:divBdr>
            <w:top w:val="none" w:sz="0" w:space="0" w:color="auto"/>
            <w:left w:val="none" w:sz="0" w:space="0" w:color="auto"/>
            <w:bottom w:val="none" w:sz="0" w:space="0" w:color="auto"/>
            <w:right w:val="none" w:sz="0" w:space="0" w:color="auto"/>
          </w:divBdr>
        </w:div>
        <w:div w:id="1107655084">
          <w:marLeft w:val="0"/>
          <w:marRight w:val="0"/>
          <w:marTop w:val="0"/>
          <w:marBottom w:val="0"/>
          <w:divBdr>
            <w:top w:val="none" w:sz="0" w:space="0" w:color="auto"/>
            <w:left w:val="none" w:sz="0" w:space="0" w:color="auto"/>
            <w:bottom w:val="none" w:sz="0" w:space="0" w:color="auto"/>
            <w:right w:val="none" w:sz="0" w:space="0" w:color="auto"/>
          </w:divBdr>
        </w:div>
        <w:div w:id="1464230783">
          <w:marLeft w:val="0"/>
          <w:marRight w:val="0"/>
          <w:marTop w:val="0"/>
          <w:marBottom w:val="0"/>
          <w:divBdr>
            <w:top w:val="none" w:sz="0" w:space="0" w:color="auto"/>
            <w:left w:val="none" w:sz="0" w:space="0" w:color="auto"/>
            <w:bottom w:val="none" w:sz="0" w:space="0" w:color="auto"/>
            <w:right w:val="none" w:sz="0" w:space="0" w:color="auto"/>
          </w:divBdr>
        </w:div>
        <w:div w:id="352534251">
          <w:marLeft w:val="0"/>
          <w:marRight w:val="0"/>
          <w:marTop w:val="0"/>
          <w:marBottom w:val="0"/>
          <w:divBdr>
            <w:top w:val="none" w:sz="0" w:space="0" w:color="auto"/>
            <w:left w:val="none" w:sz="0" w:space="0" w:color="auto"/>
            <w:bottom w:val="none" w:sz="0" w:space="0" w:color="auto"/>
            <w:right w:val="none" w:sz="0" w:space="0" w:color="auto"/>
          </w:divBdr>
        </w:div>
        <w:div w:id="1465276237">
          <w:marLeft w:val="0"/>
          <w:marRight w:val="0"/>
          <w:marTop w:val="0"/>
          <w:marBottom w:val="0"/>
          <w:divBdr>
            <w:top w:val="none" w:sz="0" w:space="0" w:color="auto"/>
            <w:left w:val="none" w:sz="0" w:space="0" w:color="auto"/>
            <w:bottom w:val="none" w:sz="0" w:space="0" w:color="auto"/>
            <w:right w:val="none" w:sz="0" w:space="0" w:color="auto"/>
          </w:divBdr>
        </w:div>
        <w:div w:id="1411776794">
          <w:marLeft w:val="0"/>
          <w:marRight w:val="0"/>
          <w:marTop w:val="0"/>
          <w:marBottom w:val="0"/>
          <w:divBdr>
            <w:top w:val="none" w:sz="0" w:space="0" w:color="auto"/>
            <w:left w:val="none" w:sz="0" w:space="0" w:color="auto"/>
            <w:bottom w:val="none" w:sz="0" w:space="0" w:color="auto"/>
            <w:right w:val="none" w:sz="0" w:space="0" w:color="auto"/>
          </w:divBdr>
        </w:div>
        <w:div w:id="1400861249">
          <w:marLeft w:val="0"/>
          <w:marRight w:val="0"/>
          <w:marTop w:val="0"/>
          <w:marBottom w:val="0"/>
          <w:divBdr>
            <w:top w:val="none" w:sz="0" w:space="0" w:color="auto"/>
            <w:left w:val="none" w:sz="0" w:space="0" w:color="auto"/>
            <w:bottom w:val="none" w:sz="0" w:space="0" w:color="auto"/>
            <w:right w:val="none" w:sz="0" w:space="0" w:color="auto"/>
          </w:divBdr>
        </w:div>
        <w:div w:id="1590236206">
          <w:marLeft w:val="0"/>
          <w:marRight w:val="0"/>
          <w:marTop w:val="0"/>
          <w:marBottom w:val="0"/>
          <w:divBdr>
            <w:top w:val="none" w:sz="0" w:space="0" w:color="auto"/>
            <w:left w:val="none" w:sz="0" w:space="0" w:color="auto"/>
            <w:bottom w:val="none" w:sz="0" w:space="0" w:color="auto"/>
            <w:right w:val="none" w:sz="0" w:space="0" w:color="auto"/>
          </w:divBdr>
        </w:div>
      </w:divsChild>
    </w:div>
    <w:div w:id="1114903440">
      <w:bodyDiv w:val="1"/>
      <w:marLeft w:val="0"/>
      <w:marRight w:val="0"/>
      <w:marTop w:val="0"/>
      <w:marBottom w:val="0"/>
      <w:divBdr>
        <w:top w:val="none" w:sz="0" w:space="0" w:color="auto"/>
        <w:left w:val="none" w:sz="0" w:space="0" w:color="auto"/>
        <w:bottom w:val="none" w:sz="0" w:space="0" w:color="auto"/>
        <w:right w:val="none" w:sz="0" w:space="0" w:color="auto"/>
      </w:divBdr>
      <w:divsChild>
        <w:div w:id="1179857624">
          <w:marLeft w:val="0"/>
          <w:marRight w:val="0"/>
          <w:marTop w:val="15"/>
          <w:marBottom w:val="0"/>
          <w:divBdr>
            <w:top w:val="none" w:sz="0" w:space="0" w:color="auto"/>
            <w:left w:val="none" w:sz="0" w:space="0" w:color="auto"/>
            <w:bottom w:val="none" w:sz="0" w:space="0" w:color="auto"/>
            <w:right w:val="none" w:sz="0" w:space="0" w:color="auto"/>
          </w:divBdr>
          <w:divsChild>
            <w:div w:id="1054813042">
              <w:marLeft w:val="0"/>
              <w:marRight w:val="0"/>
              <w:marTop w:val="0"/>
              <w:marBottom w:val="0"/>
              <w:divBdr>
                <w:top w:val="none" w:sz="0" w:space="0" w:color="auto"/>
                <w:left w:val="none" w:sz="0" w:space="0" w:color="auto"/>
                <w:bottom w:val="none" w:sz="0" w:space="0" w:color="auto"/>
                <w:right w:val="none" w:sz="0" w:space="0" w:color="auto"/>
              </w:divBdr>
              <w:divsChild>
                <w:div w:id="1035278084">
                  <w:marLeft w:val="0"/>
                  <w:marRight w:val="0"/>
                  <w:marTop w:val="0"/>
                  <w:marBottom w:val="0"/>
                  <w:divBdr>
                    <w:top w:val="none" w:sz="0" w:space="0" w:color="auto"/>
                    <w:left w:val="none" w:sz="0" w:space="0" w:color="auto"/>
                    <w:bottom w:val="none" w:sz="0" w:space="0" w:color="auto"/>
                    <w:right w:val="none" w:sz="0" w:space="0" w:color="auto"/>
                  </w:divBdr>
                </w:div>
                <w:div w:id="2125885891">
                  <w:marLeft w:val="0"/>
                  <w:marRight w:val="0"/>
                  <w:marTop w:val="0"/>
                  <w:marBottom w:val="0"/>
                  <w:divBdr>
                    <w:top w:val="none" w:sz="0" w:space="0" w:color="auto"/>
                    <w:left w:val="none" w:sz="0" w:space="0" w:color="auto"/>
                    <w:bottom w:val="none" w:sz="0" w:space="0" w:color="auto"/>
                    <w:right w:val="none" w:sz="0" w:space="0" w:color="auto"/>
                  </w:divBdr>
                </w:div>
                <w:div w:id="2147163575">
                  <w:marLeft w:val="0"/>
                  <w:marRight w:val="0"/>
                  <w:marTop w:val="0"/>
                  <w:marBottom w:val="0"/>
                  <w:divBdr>
                    <w:top w:val="none" w:sz="0" w:space="0" w:color="auto"/>
                    <w:left w:val="none" w:sz="0" w:space="0" w:color="auto"/>
                    <w:bottom w:val="none" w:sz="0" w:space="0" w:color="auto"/>
                    <w:right w:val="none" w:sz="0" w:space="0" w:color="auto"/>
                  </w:divBdr>
                </w:div>
                <w:div w:id="2055036365">
                  <w:marLeft w:val="0"/>
                  <w:marRight w:val="0"/>
                  <w:marTop w:val="0"/>
                  <w:marBottom w:val="0"/>
                  <w:divBdr>
                    <w:top w:val="none" w:sz="0" w:space="0" w:color="auto"/>
                    <w:left w:val="none" w:sz="0" w:space="0" w:color="auto"/>
                    <w:bottom w:val="none" w:sz="0" w:space="0" w:color="auto"/>
                    <w:right w:val="none" w:sz="0" w:space="0" w:color="auto"/>
                  </w:divBdr>
                </w:div>
                <w:div w:id="481507175">
                  <w:marLeft w:val="0"/>
                  <w:marRight w:val="0"/>
                  <w:marTop w:val="0"/>
                  <w:marBottom w:val="0"/>
                  <w:divBdr>
                    <w:top w:val="none" w:sz="0" w:space="0" w:color="auto"/>
                    <w:left w:val="none" w:sz="0" w:space="0" w:color="auto"/>
                    <w:bottom w:val="none" w:sz="0" w:space="0" w:color="auto"/>
                    <w:right w:val="none" w:sz="0" w:space="0" w:color="auto"/>
                  </w:divBdr>
                </w:div>
                <w:div w:id="171380057">
                  <w:marLeft w:val="0"/>
                  <w:marRight w:val="0"/>
                  <w:marTop w:val="0"/>
                  <w:marBottom w:val="0"/>
                  <w:divBdr>
                    <w:top w:val="none" w:sz="0" w:space="0" w:color="auto"/>
                    <w:left w:val="none" w:sz="0" w:space="0" w:color="auto"/>
                    <w:bottom w:val="none" w:sz="0" w:space="0" w:color="auto"/>
                    <w:right w:val="none" w:sz="0" w:space="0" w:color="auto"/>
                  </w:divBdr>
                </w:div>
                <w:div w:id="681778849">
                  <w:marLeft w:val="0"/>
                  <w:marRight w:val="0"/>
                  <w:marTop w:val="0"/>
                  <w:marBottom w:val="0"/>
                  <w:divBdr>
                    <w:top w:val="none" w:sz="0" w:space="0" w:color="auto"/>
                    <w:left w:val="none" w:sz="0" w:space="0" w:color="auto"/>
                    <w:bottom w:val="none" w:sz="0" w:space="0" w:color="auto"/>
                    <w:right w:val="none" w:sz="0" w:space="0" w:color="auto"/>
                  </w:divBdr>
                </w:div>
                <w:div w:id="232278794">
                  <w:marLeft w:val="0"/>
                  <w:marRight w:val="0"/>
                  <w:marTop w:val="0"/>
                  <w:marBottom w:val="0"/>
                  <w:divBdr>
                    <w:top w:val="none" w:sz="0" w:space="0" w:color="auto"/>
                    <w:left w:val="none" w:sz="0" w:space="0" w:color="auto"/>
                    <w:bottom w:val="none" w:sz="0" w:space="0" w:color="auto"/>
                    <w:right w:val="none" w:sz="0" w:space="0" w:color="auto"/>
                  </w:divBdr>
                </w:div>
                <w:div w:id="1329601130">
                  <w:marLeft w:val="0"/>
                  <w:marRight w:val="0"/>
                  <w:marTop w:val="0"/>
                  <w:marBottom w:val="0"/>
                  <w:divBdr>
                    <w:top w:val="none" w:sz="0" w:space="0" w:color="auto"/>
                    <w:left w:val="none" w:sz="0" w:space="0" w:color="auto"/>
                    <w:bottom w:val="none" w:sz="0" w:space="0" w:color="auto"/>
                    <w:right w:val="none" w:sz="0" w:space="0" w:color="auto"/>
                  </w:divBdr>
                </w:div>
                <w:div w:id="1779374825">
                  <w:marLeft w:val="0"/>
                  <w:marRight w:val="0"/>
                  <w:marTop w:val="0"/>
                  <w:marBottom w:val="0"/>
                  <w:divBdr>
                    <w:top w:val="none" w:sz="0" w:space="0" w:color="auto"/>
                    <w:left w:val="none" w:sz="0" w:space="0" w:color="auto"/>
                    <w:bottom w:val="none" w:sz="0" w:space="0" w:color="auto"/>
                    <w:right w:val="none" w:sz="0" w:space="0" w:color="auto"/>
                  </w:divBdr>
                </w:div>
                <w:div w:id="1529566951">
                  <w:marLeft w:val="0"/>
                  <w:marRight w:val="0"/>
                  <w:marTop w:val="0"/>
                  <w:marBottom w:val="0"/>
                  <w:divBdr>
                    <w:top w:val="none" w:sz="0" w:space="0" w:color="auto"/>
                    <w:left w:val="none" w:sz="0" w:space="0" w:color="auto"/>
                    <w:bottom w:val="none" w:sz="0" w:space="0" w:color="auto"/>
                    <w:right w:val="none" w:sz="0" w:space="0" w:color="auto"/>
                  </w:divBdr>
                </w:div>
                <w:div w:id="1926300515">
                  <w:marLeft w:val="0"/>
                  <w:marRight w:val="0"/>
                  <w:marTop w:val="0"/>
                  <w:marBottom w:val="0"/>
                  <w:divBdr>
                    <w:top w:val="none" w:sz="0" w:space="0" w:color="auto"/>
                    <w:left w:val="none" w:sz="0" w:space="0" w:color="auto"/>
                    <w:bottom w:val="none" w:sz="0" w:space="0" w:color="auto"/>
                    <w:right w:val="none" w:sz="0" w:space="0" w:color="auto"/>
                  </w:divBdr>
                </w:div>
                <w:div w:id="1701323572">
                  <w:marLeft w:val="0"/>
                  <w:marRight w:val="0"/>
                  <w:marTop w:val="0"/>
                  <w:marBottom w:val="0"/>
                  <w:divBdr>
                    <w:top w:val="none" w:sz="0" w:space="0" w:color="auto"/>
                    <w:left w:val="none" w:sz="0" w:space="0" w:color="auto"/>
                    <w:bottom w:val="none" w:sz="0" w:space="0" w:color="auto"/>
                    <w:right w:val="none" w:sz="0" w:space="0" w:color="auto"/>
                  </w:divBdr>
                </w:div>
                <w:div w:id="157573036">
                  <w:marLeft w:val="0"/>
                  <w:marRight w:val="0"/>
                  <w:marTop w:val="0"/>
                  <w:marBottom w:val="0"/>
                  <w:divBdr>
                    <w:top w:val="none" w:sz="0" w:space="0" w:color="auto"/>
                    <w:left w:val="none" w:sz="0" w:space="0" w:color="auto"/>
                    <w:bottom w:val="none" w:sz="0" w:space="0" w:color="auto"/>
                    <w:right w:val="none" w:sz="0" w:space="0" w:color="auto"/>
                  </w:divBdr>
                </w:div>
                <w:div w:id="1893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175">
      <w:bodyDiv w:val="1"/>
      <w:marLeft w:val="0"/>
      <w:marRight w:val="0"/>
      <w:marTop w:val="0"/>
      <w:marBottom w:val="0"/>
      <w:divBdr>
        <w:top w:val="none" w:sz="0" w:space="0" w:color="auto"/>
        <w:left w:val="none" w:sz="0" w:space="0" w:color="auto"/>
        <w:bottom w:val="none" w:sz="0" w:space="0" w:color="auto"/>
        <w:right w:val="none" w:sz="0" w:space="0" w:color="auto"/>
      </w:divBdr>
      <w:divsChild>
        <w:div w:id="247421839">
          <w:marLeft w:val="0"/>
          <w:marRight w:val="0"/>
          <w:marTop w:val="15"/>
          <w:marBottom w:val="0"/>
          <w:divBdr>
            <w:top w:val="none" w:sz="0" w:space="0" w:color="auto"/>
            <w:left w:val="none" w:sz="0" w:space="0" w:color="auto"/>
            <w:bottom w:val="none" w:sz="0" w:space="0" w:color="auto"/>
            <w:right w:val="none" w:sz="0" w:space="0" w:color="auto"/>
          </w:divBdr>
          <w:divsChild>
            <w:div w:id="1838500733">
              <w:marLeft w:val="0"/>
              <w:marRight w:val="0"/>
              <w:marTop w:val="0"/>
              <w:marBottom w:val="0"/>
              <w:divBdr>
                <w:top w:val="none" w:sz="0" w:space="0" w:color="auto"/>
                <w:left w:val="none" w:sz="0" w:space="0" w:color="auto"/>
                <w:bottom w:val="none" w:sz="0" w:space="0" w:color="auto"/>
                <w:right w:val="none" w:sz="0" w:space="0" w:color="auto"/>
              </w:divBdr>
              <w:divsChild>
                <w:div w:id="1459909624">
                  <w:marLeft w:val="0"/>
                  <w:marRight w:val="0"/>
                  <w:marTop w:val="0"/>
                  <w:marBottom w:val="0"/>
                  <w:divBdr>
                    <w:top w:val="none" w:sz="0" w:space="0" w:color="auto"/>
                    <w:left w:val="none" w:sz="0" w:space="0" w:color="auto"/>
                    <w:bottom w:val="none" w:sz="0" w:space="0" w:color="auto"/>
                    <w:right w:val="none" w:sz="0" w:space="0" w:color="auto"/>
                  </w:divBdr>
                </w:div>
                <w:div w:id="337737204">
                  <w:marLeft w:val="0"/>
                  <w:marRight w:val="0"/>
                  <w:marTop w:val="0"/>
                  <w:marBottom w:val="0"/>
                  <w:divBdr>
                    <w:top w:val="none" w:sz="0" w:space="0" w:color="auto"/>
                    <w:left w:val="none" w:sz="0" w:space="0" w:color="auto"/>
                    <w:bottom w:val="none" w:sz="0" w:space="0" w:color="auto"/>
                    <w:right w:val="none" w:sz="0" w:space="0" w:color="auto"/>
                  </w:divBdr>
                </w:div>
                <w:div w:id="761335204">
                  <w:marLeft w:val="0"/>
                  <w:marRight w:val="0"/>
                  <w:marTop w:val="0"/>
                  <w:marBottom w:val="0"/>
                  <w:divBdr>
                    <w:top w:val="none" w:sz="0" w:space="0" w:color="auto"/>
                    <w:left w:val="none" w:sz="0" w:space="0" w:color="auto"/>
                    <w:bottom w:val="none" w:sz="0" w:space="0" w:color="auto"/>
                    <w:right w:val="none" w:sz="0" w:space="0" w:color="auto"/>
                  </w:divBdr>
                </w:div>
                <w:div w:id="1241522357">
                  <w:marLeft w:val="0"/>
                  <w:marRight w:val="0"/>
                  <w:marTop w:val="0"/>
                  <w:marBottom w:val="0"/>
                  <w:divBdr>
                    <w:top w:val="none" w:sz="0" w:space="0" w:color="auto"/>
                    <w:left w:val="none" w:sz="0" w:space="0" w:color="auto"/>
                    <w:bottom w:val="none" w:sz="0" w:space="0" w:color="auto"/>
                    <w:right w:val="none" w:sz="0" w:space="0" w:color="auto"/>
                  </w:divBdr>
                </w:div>
                <w:div w:id="1078207876">
                  <w:marLeft w:val="0"/>
                  <w:marRight w:val="0"/>
                  <w:marTop w:val="0"/>
                  <w:marBottom w:val="0"/>
                  <w:divBdr>
                    <w:top w:val="none" w:sz="0" w:space="0" w:color="auto"/>
                    <w:left w:val="none" w:sz="0" w:space="0" w:color="auto"/>
                    <w:bottom w:val="none" w:sz="0" w:space="0" w:color="auto"/>
                    <w:right w:val="none" w:sz="0" w:space="0" w:color="auto"/>
                  </w:divBdr>
                </w:div>
                <w:div w:id="15644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8535">
      <w:bodyDiv w:val="1"/>
      <w:marLeft w:val="0"/>
      <w:marRight w:val="0"/>
      <w:marTop w:val="0"/>
      <w:marBottom w:val="0"/>
      <w:divBdr>
        <w:top w:val="none" w:sz="0" w:space="0" w:color="auto"/>
        <w:left w:val="none" w:sz="0" w:space="0" w:color="auto"/>
        <w:bottom w:val="none" w:sz="0" w:space="0" w:color="auto"/>
        <w:right w:val="none" w:sz="0" w:space="0" w:color="auto"/>
      </w:divBdr>
      <w:divsChild>
        <w:div w:id="2033610997">
          <w:marLeft w:val="0"/>
          <w:marRight w:val="0"/>
          <w:marTop w:val="0"/>
          <w:marBottom w:val="0"/>
          <w:divBdr>
            <w:top w:val="none" w:sz="0" w:space="0" w:color="auto"/>
            <w:left w:val="none" w:sz="0" w:space="0" w:color="auto"/>
            <w:bottom w:val="none" w:sz="0" w:space="0" w:color="auto"/>
            <w:right w:val="none" w:sz="0" w:space="0" w:color="auto"/>
          </w:divBdr>
        </w:div>
        <w:div w:id="186677031">
          <w:marLeft w:val="0"/>
          <w:marRight w:val="0"/>
          <w:marTop w:val="0"/>
          <w:marBottom w:val="0"/>
          <w:divBdr>
            <w:top w:val="none" w:sz="0" w:space="0" w:color="auto"/>
            <w:left w:val="none" w:sz="0" w:space="0" w:color="auto"/>
            <w:bottom w:val="none" w:sz="0" w:space="0" w:color="auto"/>
            <w:right w:val="none" w:sz="0" w:space="0" w:color="auto"/>
          </w:divBdr>
        </w:div>
        <w:div w:id="1139490275">
          <w:marLeft w:val="0"/>
          <w:marRight w:val="0"/>
          <w:marTop w:val="0"/>
          <w:marBottom w:val="0"/>
          <w:divBdr>
            <w:top w:val="none" w:sz="0" w:space="0" w:color="auto"/>
            <w:left w:val="none" w:sz="0" w:space="0" w:color="auto"/>
            <w:bottom w:val="none" w:sz="0" w:space="0" w:color="auto"/>
            <w:right w:val="none" w:sz="0" w:space="0" w:color="auto"/>
          </w:divBdr>
        </w:div>
        <w:div w:id="1482843530">
          <w:marLeft w:val="0"/>
          <w:marRight w:val="0"/>
          <w:marTop w:val="0"/>
          <w:marBottom w:val="0"/>
          <w:divBdr>
            <w:top w:val="none" w:sz="0" w:space="0" w:color="auto"/>
            <w:left w:val="none" w:sz="0" w:space="0" w:color="auto"/>
            <w:bottom w:val="none" w:sz="0" w:space="0" w:color="auto"/>
            <w:right w:val="none" w:sz="0" w:space="0" w:color="auto"/>
          </w:divBdr>
        </w:div>
        <w:div w:id="15235593">
          <w:marLeft w:val="0"/>
          <w:marRight w:val="0"/>
          <w:marTop w:val="0"/>
          <w:marBottom w:val="0"/>
          <w:divBdr>
            <w:top w:val="none" w:sz="0" w:space="0" w:color="auto"/>
            <w:left w:val="none" w:sz="0" w:space="0" w:color="auto"/>
            <w:bottom w:val="none" w:sz="0" w:space="0" w:color="auto"/>
            <w:right w:val="none" w:sz="0" w:space="0" w:color="auto"/>
          </w:divBdr>
        </w:div>
        <w:div w:id="1725789972">
          <w:marLeft w:val="0"/>
          <w:marRight w:val="0"/>
          <w:marTop w:val="0"/>
          <w:marBottom w:val="0"/>
          <w:divBdr>
            <w:top w:val="none" w:sz="0" w:space="0" w:color="auto"/>
            <w:left w:val="none" w:sz="0" w:space="0" w:color="auto"/>
            <w:bottom w:val="none" w:sz="0" w:space="0" w:color="auto"/>
            <w:right w:val="none" w:sz="0" w:space="0" w:color="auto"/>
          </w:divBdr>
        </w:div>
        <w:div w:id="1989897449">
          <w:marLeft w:val="0"/>
          <w:marRight w:val="0"/>
          <w:marTop w:val="0"/>
          <w:marBottom w:val="0"/>
          <w:divBdr>
            <w:top w:val="none" w:sz="0" w:space="0" w:color="auto"/>
            <w:left w:val="none" w:sz="0" w:space="0" w:color="auto"/>
            <w:bottom w:val="none" w:sz="0" w:space="0" w:color="auto"/>
            <w:right w:val="none" w:sz="0" w:space="0" w:color="auto"/>
          </w:divBdr>
        </w:div>
      </w:divsChild>
    </w:div>
    <w:div w:id="1247113653">
      <w:bodyDiv w:val="1"/>
      <w:marLeft w:val="0"/>
      <w:marRight w:val="0"/>
      <w:marTop w:val="0"/>
      <w:marBottom w:val="0"/>
      <w:divBdr>
        <w:top w:val="none" w:sz="0" w:space="0" w:color="auto"/>
        <w:left w:val="none" w:sz="0" w:space="0" w:color="auto"/>
        <w:bottom w:val="none" w:sz="0" w:space="0" w:color="auto"/>
        <w:right w:val="none" w:sz="0" w:space="0" w:color="auto"/>
      </w:divBdr>
      <w:divsChild>
        <w:div w:id="627971012">
          <w:marLeft w:val="0"/>
          <w:marRight w:val="0"/>
          <w:marTop w:val="0"/>
          <w:marBottom w:val="0"/>
          <w:divBdr>
            <w:top w:val="none" w:sz="0" w:space="0" w:color="auto"/>
            <w:left w:val="none" w:sz="0" w:space="0" w:color="auto"/>
            <w:bottom w:val="none" w:sz="0" w:space="0" w:color="auto"/>
            <w:right w:val="none" w:sz="0" w:space="0" w:color="auto"/>
          </w:divBdr>
        </w:div>
        <w:div w:id="1584144153">
          <w:marLeft w:val="0"/>
          <w:marRight w:val="0"/>
          <w:marTop w:val="0"/>
          <w:marBottom w:val="0"/>
          <w:divBdr>
            <w:top w:val="none" w:sz="0" w:space="0" w:color="auto"/>
            <w:left w:val="none" w:sz="0" w:space="0" w:color="auto"/>
            <w:bottom w:val="none" w:sz="0" w:space="0" w:color="auto"/>
            <w:right w:val="none" w:sz="0" w:space="0" w:color="auto"/>
          </w:divBdr>
        </w:div>
        <w:div w:id="153037105">
          <w:marLeft w:val="0"/>
          <w:marRight w:val="0"/>
          <w:marTop w:val="0"/>
          <w:marBottom w:val="0"/>
          <w:divBdr>
            <w:top w:val="none" w:sz="0" w:space="0" w:color="auto"/>
            <w:left w:val="none" w:sz="0" w:space="0" w:color="auto"/>
            <w:bottom w:val="none" w:sz="0" w:space="0" w:color="auto"/>
            <w:right w:val="none" w:sz="0" w:space="0" w:color="auto"/>
          </w:divBdr>
        </w:div>
      </w:divsChild>
    </w:div>
    <w:div w:id="1259369911">
      <w:bodyDiv w:val="1"/>
      <w:marLeft w:val="0"/>
      <w:marRight w:val="0"/>
      <w:marTop w:val="0"/>
      <w:marBottom w:val="0"/>
      <w:divBdr>
        <w:top w:val="none" w:sz="0" w:space="0" w:color="auto"/>
        <w:left w:val="none" w:sz="0" w:space="0" w:color="auto"/>
        <w:bottom w:val="none" w:sz="0" w:space="0" w:color="auto"/>
        <w:right w:val="none" w:sz="0" w:space="0" w:color="auto"/>
      </w:divBdr>
      <w:divsChild>
        <w:div w:id="547685692">
          <w:marLeft w:val="0"/>
          <w:marRight w:val="0"/>
          <w:marTop w:val="0"/>
          <w:marBottom w:val="0"/>
          <w:divBdr>
            <w:top w:val="none" w:sz="0" w:space="0" w:color="auto"/>
            <w:left w:val="none" w:sz="0" w:space="0" w:color="auto"/>
            <w:bottom w:val="none" w:sz="0" w:space="0" w:color="auto"/>
            <w:right w:val="none" w:sz="0" w:space="0" w:color="auto"/>
          </w:divBdr>
        </w:div>
        <w:div w:id="1588610182">
          <w:marLeft w:val="0"/>
          <w:marRight w:val="0"/>
          <w:marTop w:val="0"/>
          <w:marBottom w:val="0"/>
          <w:divBdr>
            <w:top w:val="none" w:sz="0" w:space="0" w:color="auto"/>
            <w:left w:val="none" w:sz="0" w:space="0" w:color="auto"/>
            <w:bottom w:val="none" w:sz="0" w:space="0" w:color="auto"/>
            <w:right w:val="none" w:sz="0" w:space="0" w:color="auto"/>
          </w:divBdr>
        </w:div>
        <w:div w:id="1871213566">
          <w:marLeft w:val="0"/>
          <w:marRight w:val="0"/>
          <w:marTop w:val="0"/>
          <w:marBottom w:val="0"/>
          <w:divBdr>
            <w:top w:val="none" w:sz="0" w:space="0" w:color="auto"/>
            <w:left w:val="none" w:sz="0" w:space="0" w:color="auto"/>
            <w:bottom w:val="none" w:sz="0" w:space="0" w:color="auto"/>
            <w:right w:val="none" w:sz="0" w:space="0" w:color="auto"/>
          </w:divBdr>
        </w:div>
        <w:div w:id="164589981">
          <w:marLeft w:val="0"/>
          <w:marRight w:val="0"/>
          <w:marTop w:val="0"/>
          <w:marBottom w:val="0"/>
          <w:divBdr>
            <w:top w:val="none" w:sz="0" w:space="0" w:color="auto"/>
            <w:left w:val="none" w:sz="0" w:space="0" w:color="auto"/>
            <w:bottom w:val="none" w:sz="0" w:space="0" w:color="auto"/>
            <w:right w:val="none" w:sz="0" w:space="0" w:color="auto"/>
          </w:divBdr>
        </w:div>
        <w:div w:id="1351761703">
          <w:marLeft w:val="0"/>
          <w:marRight w:val="0"/>
          <w:marTop w:val="0"/>
          <w:marBottom w:val="0"/>
          <w:divBdr>
            <w:top w:val="none" w:sz="0" w:space="0" w:color="auto"/>
            <w:left w:val="none" w:sz="0" w:space="0" w:color="auto"/>
            <w:bottom w:val="none" w:sz="0" w:space="0" w:color="auto"/>
            <w:right w:val="none" w:sz="0" w:space="0" w:color="auto"/>
          </w:divBdr>
        </w:div>
      </w:divsChild>
    </w:div>
    <w:div w:id="1294555239">
      <w:bodyDiv w:val="1"/>
      <w:marLeft w:val="0"/>
      <w:marRight w:val="0"/>
      <w:marTop w:val="0"/>
      <w:marBottom w:val="0"/>
      <w:divBdr>
        <w:top w:val="none" w:sz="0" w:space="0" w:color="auto"/>
        <w:left w:val="none" w:sz="0" w:space="0" w:color="auto"/>
        <w:bottom w:val="none" w:sz="0" w:space="0" w:color="auto"/>
        <w:right w:val="none" w:sz="0" w:space="0" w:color="auto"/>
      </w:divBdr>
      <w:divsChild>
        <w:div w:id="1368212928">
          <w:marLeft w:val="0"/>
          <w:marRight w:val="0"/>
          <w:marTop w:val="15"/>
          <w:marBottom w:val="0"/>
          <w:divBdr>
            <w:top w:val="none" w:sz="0" w:space="0" w:color="auto"/>
            <w:left w:val="none" w:sz="0" w:space="0" w:color="auto"/>
            <w:bottom w:val="none" w:sz="0" w:space="0" w:color="auto"/>
            <w:right w:val="none" w:sz="0" w:space="0" w:color="auto"/>
          </w:divBdr>
          <w:divsChild>
            <w:div w:id="1473214538">
              <w:marLeft w:val="0"/>
              <w:marRight w:val="0"/>
              <w:marTop w:val="0"/>
              <w:marBottom w:val="0"/>
              <w:divBdr>
                <w:top w:val="none" w:sz="0" w:space="0" w:color="auto"/>
                <w:left w:val="none" w:sz="0" w:space="0" w:color="auto"/>
                <w:bottom w:val="none" w:sz="0" w:space="0" w:color="auto"/>
                <w:right w:val="none" w:sz="0" w:space="0" w:color="auto"/>
              </w:divBdr>
              <w:divsChild>
                <w:div w:id="2139913545">
                  <w:marLeft w:val="0"/>
                  <w:marRight w:val="0"/>
                  <w:marTop w:val="0"/>
                  <w:marBottom w:val="0"/>
                  <w:divBdr>
                    <w:top w:val="none" w:sz="0" w:space="0" w:color="auto"/>
                    <w:left w:val="none" w:sz="0" w:space="0" w:color="auto"/>
                    <w:bottom w:val="none" w:sz="0" w:space="0" w:color="auto"/>
                    <w:right w:val="none" w:sz="0" w:space="0" w:color="auto"/>
                  </w:divBdr>
                </w:div>
                <w:div w:id="2032755547">
                  <w:marLeft w:val="0"/>
                  <w:marRight w:val="0"/>
                  <w:marTop w:val="0"/>
                  <w:marBottom w:val="0"/>
                  <w:divBdr>
                    <w:top w:val="none" w:sz="0" w:space="0" w:color="auto"/>
                    <w:left w:val="none" w:sz="0" w:space="0" w:color="auto"/>
                    <w:bottom w:val="none" w:sz="0" w:space="0" w:color="auto"/>
                    <w:right w:val="none" w:sz="0" w:space="0" w:color="auto"/>
                  </w:divBdr>
                </w:div>
                <w:div w:id="878516452">
                  <w:marLeft w:val="0"/>
                  <w:marRight w:val="0"/>
                  <w:marTop w:val="0"/>
                  <w:marBottom w:val="0"/>
                  <w:divBdr>
                    <w:top w:val="none" w:sz="0" w:space="0" w:color="auto"/>
                    <w:left w:val="none" w:sz="0" w:space="0" w:color="auto"/>
                    <w:bottom w:val="none" w:sz="0" w:space="0" w:color="auto"/>
                    <w:right w:val="none" w:sz="0" w:space="0" w:color="auto"/>
                  </w:divBdr>
                </w:div>
                <w:div w:id="2038390757">
                  <w:marLeft w:val="0"/>
                  <w:marRight w:val="0"/>
                  <w:marTop w:val="0"/>
                  <w:marBottom w:val="0"/>
                  <w:divBdr>
                    <w:top w:val="none" w:sz="0" w:space="0" w:color="auto"/>
                    <w:left w:val="none" w:sz="0" w:space="0" w:color="auto"/>
                    <w:bottom w:val="none" w:sz="0" w:space="0" w:color="auto"/>
                    <w:right w:val="none" w:sz="0" w:space="0" w:color="auto"/>
                  </w:divBdr>
                </w:div>
                <w:div w:id="1997218809">
                  <w:marLeft w:val="0"/>
                  <w:marRight w:val="0"/>
                  <w:marTop w:val="0"/>
                  <w:marBottom w:val="0"/>
                  <w:divBdr>
                    <w:top w:val="none" w:sz="0" w:space="0" w:color="auto"/>
                    <w:left w:val="none" w:sz="0" w:space="0" w:color="auto"/>
                    <w:bottom w:val="none" w:sz="0" w:space="0" w:color="auto"/>
                    <w:right w:val="none" w:sz="0" w:space="0" w:color="auto"/>
                  </w:divBdr>
                </w:div>
                <w:div w:id="581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0861">
      <w:bodyDiv w:val="1"/>
      <w:marLeft w:val="0"/>
      <w:marRight w:val="0"/>
      <w:marTop w:val="0"/>
      <w:marBottom w:val="0"/>
      <w:divBdr>
        <w:top w:val="none" w:sz="0" w:space="0" w:color="auto"/>
        <w:left w:val="none" w:sz="0" w:space="0" w:color="auto"/>
        <w:bottom w:val="none" w:sz="0" w:space="0" w:color="auto"/>
        <w:right w:val="none" w:sz="0" w:space="0" w:color="auto"/>
      </w:divBdr>
      <w:divsChild>
        <w:div w:id="253394555">
          <w:marLeft w:val="0"/>
          <w:marRight w:val="0"/>
          <w:marTop w:val="0"/>
          <w:marBottom w:val="0"/>
          <w:divBdr>
            <w:top w:val="none" w:sz="0" w:space="0" w:color="auto"/>
            <w:left w:val="none" w:sz="0" w:space="0" w:color="auto"/>
            <w:bottom w:val="none" w:sz="0" w:space="0" w:color="auto"/>
            <w:right w:val="none" w:sz="0" w:space="0" w:color="auto"/>
          </w:divBdr>
        </w:div>
        <w:div w:id="1700231135">
          <w:marLeft w:val="0"/>
          <w:marRight w:val="0"/>
          <w:marTop w:val="0"/>
          <w:marBottom w:val="0"/>
          <w:divBdr>
            <w:top w:val="none" w:sz="0" w:space="0" w:color="auto"/>
            <w:left w:val="none" w:sz="0" w:space="0" w:color="auto"/>
            <w:bottom w:val="none" w:sz="0" w:space="0" w:color="auto"/>
            <w:right w:val="none" w:sz="0" w:space="0" w:color="auto"/>
          </w:divBdr>
        </w:div>
        <w:div w:id="1071198192">
          <w:marLeft w:val="0"/>
          <w:marRight w:val="0"/>
          <w:marTop w:val="0"/>
          <w:marBottom w:val="0"/>
          <w:divBdr>
            <w:top w:val="none" w:sz="0" w:space="0" w:color="auto"/>
            <w:left w:val="none" w:sz="0" w:space="0" w:color="auto"/>
            <w:bottom w:val="none" w:sz="0" w:space="0" w:color="auto"/>
            <w:right w:val="none" w:sz="0" w:space="0" w:color="auto"/>
          </w:divBdr>
        </w:div>
        <w:div w:id="300353199">
          <w:marLeft w:val="0"/>
          <w:marRight w:val="0"/>
          <w:marTop w:val="0"/>
          <w:marBottom w:val="0"/>
          <w:divBdr>
            <w:top w:val="none" w:sz="0" w:space="0" w:color="auto"/>
            <w:left w:val="none" w:sz="0" w:space="0" w:color="auto"/>
            <w:bottom w:val="none" w:sz="0" w:space="0" w:color="auto"/>
            <w:right w:val="none" w:sz="0" w:space="0" w:color="auto"/>
          </w:divBdr>
        </w:div>
        <w:div w:id="1832941061">
          <w:marLeft w:val="0"/>
          <w:marRight w:val="0"/>
          <w:marTop w:val="0"/>
          <w:marBottom w:val="0"/>
          <w:divBdr>
            <w:top w:val="none" w:sz="0" w:space="0" w:color="auto"/>
            <w:left w:val="none" w:sz="0" w:space="0" w:color="auto"/>
            <w:bottom w:val="none" w:sz="0" w:space="0" w:color="auto"/>
            <w:right w:val="none" w:sz="0" w:space="0" w:color="auto"/>
          </w:divBdr>
        </w:div>
      </w:divsChild>
    </w:div>
    <w:div w:id="1488858412">
      <w:bodyDiv w:val="1"/>
      <w:marLeft w:val="0"/>
      <w:marRight w:val="0"/>
      <w:marTop w:val="0"/>
      <w:marBottom w:val="0"/>
      <w:divBdr>
        <w:top w:val="none" w:sz="0" w:space="0" w:color="auto"/>
        <w:left w:val="none" w:sz="0" w:space="0" w:color="auto"/>
        <w:bottom w:val="none" w:sz="0" w:space="0" w:color="auto"/>
        <w:right w:val="none" w:sz="0" w:space="0" w:color="auto"/>
      </w:divBdr>
      <w:divsChild>
        <w:div w:id="567618976">
          <w:marLeft w:val="0"/>
          <w:marRight w:val="0"/>
          <w:marTop w:val="0"/>
          <w:marBottom w:val="0"/>
          <w:divBdr>
            <w:top w:val="none" w:sz="0" w:space="0" w:color="auto"/>
            <w:left w:val="none" w:sz="0" w:space="0" w:color="auto"/>
            <w:bottom w:val="none" w:sz="0" w:space="0" w:color="auto"/>
            <w:right w:val="none" w:sz="0" w:space="0" w:color="auto"/>
          </w:divBdr>
        </w:div>
        <w:div w:id="1855875645">
          <w:marLeft w:val="0"/>
          <w:marRight w:val="0"/>
          <w:marTop w:val="0"/>
          <w:marBottom w:val="0"/>
          <w:divBdr>
            <w:top w:val="none" w:sz="0" w:space="0" w:color="auto"/>
            <w:left w:val="none" w:sz="0" w:space="0" w:color="auto"/>
            <w:bottom w:val="none" w:sz="0" w:space="0" w:color="auto"/>
            <w:right w:val="none" w:sz="0" w:space="0" w:color="auto"/>
          </w:divBdr>
        </w:div>
        <w:div w:id="1081366929">
          <w:marLeft w:val="0"/>
          <w:marRight w:val="0"/>
          <w:marTop w:val="0"/>
          <w:marBottom w:val="0"/>
          <w:divBdr>
            <w:top w:val="none" w:sz="0" w:space="0" w:color="auto"/>
            <w:left w:val="none" w:sz="0" w:space="0" w:color="auto"/>
            <w:bottom w:val="none" w:sz="0" w:space="0" w:color="auto"/>
            <w:right w:val="none" w:sz="0" w:space="0" w:color="auto"/>
          </w:divBdr>
        </w:div>
        <w:div w:id="832187855">
          <w:marLeft w:val="0"/>
          <w:marRight w:val="0"/>
          <w:marTop w:val="0"/>
          <w:marBottom w:val="0"/>
          <w:divBdr>
            <w:top w:val="none" w:sz="0" w:space="0" w:color="auto"/>
            <w:left w:val="none" w:sz="0" w:space="0" w:color="auto"/>
            <w:bottom w:val="none" w:sz="0" w:space="0" w:color="auto"/>
            <w:right w:val="none" w:sz="0" w:space="0" w:color="auto"/>
          </w:divBdr>
        </w:div>
        <w:div w:id="1628777230">
          <w:marLeft w:val="0"/>
          <w:marRight w:val="0"/>
          <w:marTop w:val="0"/>
          <w:marBottom w:val="0"/>
          <w:divBdr>
            <w:top w:val="none" w:sz="0" w:space="0" w:color="auto"/>
            <w:left w:val="none" w:sz="0" w:space="0" w:color="auto"/>
            <w:bottom w:val="none" w:sz="0" w:space="0" w:color="auto"/>
            <w:right w:val="none" w:sz="0" w:space="0" w:color="auto"/>
          </w:divBdr>
        </w:div>
        <w:div w:id="1268925429">
          <w:marLeft w:val="0"/>
          <w:marRight w:val="0"/>
          <w:marTop w:val="0"/>
          <w:marBottom w:val="0"/>
          <w:divBdr>
            <w:top w:val="none" w:sz="0" w:space="0" w:color="auto"/>
            <w:left w:val="none" w:sz="0" w:space="0" w:color="auto"/>
            <w:bottom w:val="none" w:sz="0" w:space="0" w:color="auto"/>
            <w:right w:val="none" w:sz="0" w:space="0" w:color="auto"/>
          </w:divBdr>
        </w:div>
        <w:div w:id="639070231">
          <w:marLeft w:val="0"/>
          <w:marRight w:val="0"/>
          <w:marTop w:val="0"/>
          <w:marBottom w:val="0"/>
          <w:divBdr>
            <w:top w:val="none" w:sz="0" w:space="0" w:color="auto"/>
            <w:left w:val="none" w:sz="0" w:space="0" w:color="auto"/>
            <w:bottom w:val="none" w:sz="0" w:space="0" w:color="auto"/>
            <w:right w:val="none" w:sz="0" w:space="0" w:color="auto"/>
          </w:divBdr>
        </w:div>
      </w:divsChild>
    </w:div>
    <w:div w:id="1555044217">
      <w:bodyDiv w:val="1"/>
      <w:marLeft w:val="0"/>
      <w:marRight w:val="0"/>
      <w:marTop w:val="0"/>
      <w:marBottom w:val="0"/>
      <w:divBdr>
        <w:top w:val="none" w:sz="0" w:space="0" w:color="auto"/>
        <w:left w:val="none" w:sz="0" w:space="0" w:color="auto"/>
        <w:bottom w:val="none" w:sz="0" w:space="0" w:color="auto"/>
        <w:right w:val="none" w:sz="0" w:space="0" w:color="auto"/>
      </w:divBdr>
      <w:divsChild>
        <w:div w:id="72360348">
          <w:marLeft w:val="0"/>
          <w:marRight w:val="0"/>
          <w:marTop w:val="0"/>
          <w:marBottom w:val="0"/>
          <w:divBdr>
            <w:top w:val="none" w:sz="0" w:space="0" w:color="auto"/>
            <w:left w:val="none" w:sz="0" w:space="0" w:color="auto"/>
            <w:bottom w:val="none" w:sz="0" w:space="0" w:color="auto"/>
            <w:right w:val="none" w:sz="0" w:space="0" w:color="auto"/>
          </w:divBdr>
        </w:div>
        <w:div w:id="2086561113">
          <w:marLeft w:val="0"/>
          <w:marRight w:val="0"/>
          <w:marTop w:val="0"/>
          <w:marBottom w:val="0"/>
          <w:divBdr>
            <w:top w:val="none" w:sz="0" w:space="0" w:color="auto"/>
            <w:left w:val="none" w:sz="0" w:space="0" w:color="auto"/>
            <w:bottom w:val="none" w:sz="0" w:space="0" w:color="auto"/>
            <w:right w:val="none" w:sz="0" w:space="0" w:color="auto"/>
          </w:divBdr>
        </w:div>
        <w:div w:id="466123490">
          <w:marLeft w:val="0"/>
          <w:marRight w:val="0"/>
          <w:marTop w:val="0"/>
          <w:marBottom w:val="0"/>
          <w:divBdr>
            <w:top w:val="none" w:sz="0" w:space="0" w:color="auto"/>
            <w:left w:val="none" w:sz="0" w:space="0" w:color="auto"/>
            <w:bottom w:val="none" w:sz="0" w:space="0" w:color="auto"/>
            <w:right w:val="none" w:sz="0" w:space="0" w:color="auto"/>
          </w:divBdr>
        </w:div>
      </w:divsChild>
    </w:div>
    <w:div w:id="1597519363">
      <w:bodyDiv w:val="1"/>
      <w:marLeft w:val="0"/>
      <w:marRight w:val="0"/>
      <w:marTop w:val="0"/>
      <w:marBottom w:val="0"/>
      <w:divBdr>
        <w:top w:val="none" w:sz="0" w:space="0" w:color="auto"/>
        <w:left w:val="none" w:sz="0" w:space="0" w:color="auto"/>
        <w:bottom w:val="none" w:sz="0" w:space="0" w:color="auto"/>
        <w:right w:val="none" w:sz="0" w:space="0" w:color="auto"/>
      </w:divBdr>
      <w:divsChild>
        <w:div w:id="801465460">
          <w:marLeft w:val="0"/>
          <w:marRight w:val="0"/>
          <w:marTop w:val="0"/>
          <w:marBottom w:val="0"/>
          <w:divBdr>
            <w:top w:val="none" w:sz="0" w:space="0" w:color="auto"/>
            <w:left w:val="none" w:sz="0" w:space="0" w:color="auto"/>
            <w:bottom w:val="none" w:sz="0" w:space="0" w:color="auto"/>
            <w:right w:val="none" w:sz="0" w:space="0" w:color="auto"/>
          </w:divBdr>
        </w:div>
        <w:div w:id="1422411029">
          <w:marLeft w:val="0"/>
          <w:marRight w:val="0"/>
          <w:marTop w:val="0"/>
          <w:marBottom w:val="0"/>
          <w:divBdr>
            <w:top w:val="none" w:sz="0" w:space="0" w:color="auto"/>
            <w:left w:val="none" w:sz="0" w:space="0" w:color="auto"/>
            <w:bottom w:val="none" w:sz="0" w:space="0" w:color="auto"/>
            <w:right w:val="none" w:sz="0" w:space="0" w:color="auto"/>
          </w:divBdr>
        </w:div>
        <w:div w:id="1133328428">
          <w:marLeft w:val="0"/>
          <w:marRight w:val="0"/>
          <w:marTop w:val="0"/>
          <w:marBottom w:val="0"/>
          <w:divBdr>
            <w:top w:val="none" w:sz="0" w:space="0" w:color="auto"/>
            <w:left w:val="none" w:sz="0" w:space="0" w:color="auto"/>
            <w:bottom w:val="none" w:sz="0" w:space="0" w:color="auto"/>
            <w:right w:val="none" w:sz="0" w:space="0" w:color="auto"/>
          </w:divBdr>
        </w:div>
        <w:div w:id="106510878">
          <w:marLeft w:val="0"/>
          <w:marRight w:val="0"/>
          <w:marTop w:val="0"/>
          <w:marBottom w:val="0"/>
          <w:divBdr>
            <w:top w:val="none" w:sz="0" w:space="0" w:color="auto"/>
            <w:left w:val="none" w:sz="0" w:space="0" w:color="auto"/>
            <w:bottom w:val="none" w:sz="0" w:space="0" w:color="auto"/>
            <w:right w:val="none" w:sz="0" w:space="0" w:color="auto"/>
          </w:divBdr>
        </w:div>
        <w:div w:id="965426696">
          <w:marLeft w:val="0"/>
          <w:marRight w:val="0"/>
          <w:marTop w:val="0"/>
          <w:marBottom w:val="0"/>
          <w:divBdr>
            <w:top w:val="none" w:sz="0" w:space="0" w:color="auto"/>
            <w:left w:val="none" w:sz="0" w:space="0" w:color="auto"/>
            <w:bottom w:val="none" w:sz="0" w:space="0" w:color="auto"/>
            <w:right w:val="none" w:sz="0" w:space="0" w:color="auto"/>
          </w:divBdr>
        </w:div>
        <w:div w:id="1088428690">
          <w:marLeft w:val="0"/>
          <w:marRight w:val="0"/>
          <w:marTop w:val="0"/>
          <w:marBottom w:val="0"/>
          <w:divBdr>
            <w:top w:val="none" w:sz="0" w:space="0" w:color="auto"/>
            <w:left w:val="none" w:sz="0" w:space="0" w:color="auto"/>
            <w:bottom w:val="none" w:sz="0" w:space="0" w:color="auto"/>
            <w:right w:val="none" w:sz="0" w:space="0" w:color="auto"/>
          </w:divBdr>
        </w:div>
        <w:div w:id="1379671712">
          <w:marLeft w:val="0"/>
          <w:marRight w:val="0"/>
          <w:marTop w:val="0"/>
          <w:marBottom w:val="0"/>
          <w:divBdr>
            <w:top w:val="none" w:sz="0" w:space="0" w:color="auto"/>
            <w:left w:val="none" w:sz="0" w:space="0" w:color="auto"/>
            <w:bottom w:val="none" w:sz="0" w:space="0" w:color="auto"/>
            <w:right w:val="none" w:sz="0" w:space="0" w:color="auto"/>
          </w:divBdr>
        </w:div>
        <w:div w:id="2063940918">
          <w:marLeft w:val="0"/>
          <w:marRight w:val="0"/>
          <w:marTop w:val="0"/>
          <w:marBottom w:val="0"/>
          <w:divBdr>
            <w:top w:val="none" w:sz="0" w:space="0" w:color="auto"/>
            <w:left w:val="none" w:sz="0" w:space="0" w:color="auto"/>
            <w:bottom w:val="none" w:sz="0" w:space="0" w:color="auto"/>
            <w:right w:val="none" w:sz="0" w:space="0" w:color="auto"/>
          </w:divBdr>
        </w:div>
      </w:divsChild>
    </w:div>
    <w:div w:id="1642494934">
      <w:bodyDiv w:val="1"/>
      <w:marLeft w:val="0"/>
      <w:marRight w:val="0"/>
      <w:marTop w:val="0"/>
      <w:marBottom w:val="0"/>
      <w:divBdr>
        <w:top w:val="none" w:sz="0" w:space="0" w:color="auto"/>
        <w:left w:val="none" w:sz="0" w:space="0" w:color="auto"/>
        <w:bottom w:val="none" w:sz="0" w:space="0" w:color="auto"/>
        <w:right w:val="none" w:sz="0" w:space="0" w:color="auto"/>
      </w:divBdr>
      <w:divsChild>
        <w:div w:id="311909952">
          <w:marLeft w:val="0"/>
          <w:marRight w:val="0"/>
          <w:marTop w:val="0"/>
          <w:marBottom w:val="0"/>
          <w:divBdr>
            <w:top w:val="none" w:sz="0" w:space="0" w:color="auto"/>
            <w:left w:val="none" w:sz="0" w:space="0" w:color="auto"/>
            <w:bottom w:val="none" w:sz="0" w:space="0" w:color="auto"/>
            <w:right w:val="none" w:sz="0" w:space="0" w:color="auto"/>
          </w:divBdr>
        </w:div>
        <w:div w:id="1391032583">
          <w:marLeft w:val="0"/>
          <w:marRight w:val="0"/>
          <w:marTop w:val="0"/>
          <w:marBottom w:val="0"/>
          <w:divBdr>
            <w:top w:val="none" w:sz="0" w:space="0" w:color="auto"/>
            <w:left w:val="none" w:sz="0" w:space="0" w:color="auto"/>
            <w:bottom w:val="none" w:sz="0" w:space="0" w:color="auto"/>
            <w:right w:val="none" w:sz="0" w:space="0" w:color="auto"/>
          </w:divBdr>
        </w:div>
        <w:div w:id="722214068">
          <w:marLeft w:val="0"/>
          <w:marRight w:val="0"/>
          <w:marTop w:val="0"/>
          <w:marBottom w:val="0"/>
          <w:divBdr>
            <w:top w:val="none" w:sz="0" w:space="0" w:color="auto"/>
            <w:left w:val="none" w:sz="0" w:space="0" w:color="auto"/>
            <w:bottom w:val="none" w:sz="0" w:space="0" w:color="auto"/>
            <w:right w:val="none" w:sz="0" w:space="0" w:color="auto"/>
          </w:divBdr>
        </w:div>
        <w:div w:id="1034496502">
          <w:marLeft w:val="0"/>
          <w:marRight w:val="0"/>
          <w:marTop w:val="0"/>
          <w:marBottom w:val="0"/>
          <w:divBdr>
            <w:top w:val="none" w:sz="0" w:space="0" w:color="auto"/>
            <w:left w:val="none" w:sz="0" w:space="0" w:color="auto"/>
            <w:bottom w:val="none" w:sz="0" w:space="0" w:color="auto"/>
            <w:right w:val="none" w:sz="0" w:space="0" w:color="auto"/>
          </w:divBdr>
        </w:div>
        <w:div w:id="1768965702">
          <w:marLeft w:val="0"/>
          <w:marRight w:val="0"/>
          <w:marTop w:val="0"/>
          <w:marBottom w:val="0"/>
          <w:divBdr>
            <w:top w:val="none" w:sz="0" w:space="0" w:color="auto"/>
            <w:left w:val="none" w:sz="0" w:space="0" w:color="auto"/>
            <w:bottom w:val="none" w:sz="0" w:space="0" w:color="auto"/>
            <w:right w:val="none" w:sz="0" w:space="0" w:color="auto"/>
          </w:divBdr>
        </w:div>
        <w:div w:id="322203866">
          <w:marLeft w:val="0"/>
          <w:marRight w:val="0"/>
          <w:marTop w:val="0"/>
          <w:marBottom w:val="0"/>
          <w:divBdr>
            <w:top w:val="none" w:sz="0" w:space="0" w:color="auto"/>
            <w:left w:val="none" w:sz="0" w:space="0" w:color="auto"/>
            <w:bottom w:val="none" w:sz="0" w:space="0" w:color="auto"/>
            <w:right w:val="none" w:sz="0" w:space="0" w:color="auto"/>
          </w:divBdr>
        </w:div>
        <w:div w:id="193813270">
          <w:marLeft w:val="0"/>
          <w:marRight w:val="0"/>
          <w:marTop w:val="0"/>
          <w:marBottom w:val="0"/>
          <w:divBdr>
            <w:top w:val="none" w:sz="0" w:space="0" w:color="auto"/>
            <w:left w:val="none" w:sz="0" w:space="0" w:color="auto"/>
            <w:bottom w:val="none" w:sz="0" w:space="0" w:color="auto"/>
            <w:right w:val="none" w:sz="0" w:space="0" w:color="auto"/>
          </w:divBdr>
        </w:div>
        <w:div w:id="140655991">
          <w:marLeft w:val="0"/>
          <w:marRight w:val="0"/>
          <w:marTop w:val="0"/>
          <w:marBottom w:val="0"/>
          <w:divBdr>
            <w:top w:val="none" w:sz="0" w:space="0" w:color="auto"/>
            <w:left w:val="none" w:sz="0" w:space="0" w:color="auto"/>
            <w:bottom w:val="none" w:sz="0" w:space="0" w:color="auto"/>
            <w:right w:val="none" w:sz="0" w:space="0" w:color="auto"/>
          </w:divBdr>
        </w:div>
        <w:div w:id="555044660">
          <w:marLeft w:val="0"/>
          <w:marRight w:val="0"/>
          <w:marTop w:val="0"/>
          <w:marBottom w:val="0"/>
          <w:divBdr>
            <w:top w:val="none" w:sz="0" w:space="0" w:color="auto"/>
            <w:left w:val="none" w:sz="0" w:space="0" w:color="auto"/>
            <w:bottom w:val="none" w:sz="0" w:space="0" w:color="auto"/>
            <w:right w:val="none" w:sz="0" w:space="0" w:color="auto"/>
          </w:divBdr>
        </w:div>
        <w:div w:id="667365510">
          <w:marLeft w:val="0"/>
          <w:marRight w:val="0"/>
          <w:marTop w:val="0"/>
          <w:marBottom w:val="0"/>
          <w:divBdr>
            <w:top w:val="none" w:sz="0" w:space="0" w:color="auto"/>
            <w:left w:val="none" w:sz="0" w:space="0" w:color="auto"/>
            <w:bottom w:val="none" w:sz="0" w:space="0" w:color="auto"/>
            <w:right w:val="none" w:sz="0" w:space="0" w:color="auto"/>
          </w:divBdr>
        </w:div>
        <w:div w:id="738131977">
          <w:marLeft w:val="0"/>
          <w:marRight w:val="0"/>
          <w:marTop w:val="0"/>
          <w:marBottom w:val="0"/>
          <w:divBdr>
            <w:top w:val="none" w:sz="0" w:space="0" w:color="auto"/>
            <w:left w:val="none" w:sz="0" w:space="0" w:color="auto"/>
            <w:bottom w:val="none" w:sz="0" w:space="0" w:color="auto"/>
            <w:right w:val="none" w:sz="0" w:space="0" w:color="auto"/>
          </w:divBdr>
        </w:div>
        <w:div w:id="1418676892">
          <w:marLeft w:val="0"/>
          <w:marRight w:val="0"/>
          <w:marTop w:val="0"/>
          <w:marBottom w:val="0"/>
          <w:divBdr>
            <w:top w:val="none" w:sz="0" w:space="0" w:color="auto"/>
            <w:left w:val="none" w:sz="0" w:space="0" w:color="auto"/>
            <w:bottom w:val="none" w:sz="0" w:space="0" w:color="auto"/>
            <w:right w:val="none" w:sz="0" w:space="0" w:color="auto"/>
          </w:divBdr>
        </w:div>
        <w:div w:id="1915966374">
          <w:marLeft w:val="0"/>
          <w:marRight w:val="0"/>
          <w:marTop w:val="0"/>
          <w:marBottom w:val="0"/>
          <w:divBdr>
            <w:top w:val="none" w:sz="0" w:space="0" w:color="auto"/>
            <w:left w:val="none" w:sz="0" w:space="0" w:color="auto"/>
            <w:bottom w:val="none" w:sz="0" w:space="0" w:color="auto"/>
            <w:right w:val="none" w:sz="0" w:space="0" w:color="auto"/>
          </w:divBdr>
        </w:div>
        <w:div w:id="368921191">
          <w:marLeft w:val="0"/>
          <w:marRight w:val="0"/>
          <w:marTop w:val="0"/>
          <w:marBottom w:val="0"/>
          <w:divBdr>
            <w:top w:val="none" w:sz="0" w:space="0" w:color="auto"/>
            <w:left w:val="none" w:sz="0" w:space="0" w:color="auto"/>
            <w:bottom w:val="none" w:sz="0" w:space="0" w:color="auto"/>
            <w:right w:val="none" w:sz="0" w:space="0" w:color="auto"/>
          </w:divBdr>
        </w:div>
      </w:divsChild>
    </w:div>
    <w:div w:id="1658528911">
      <w:bodyDiv w:val="1"/>
      <w:marLeft w:val="0"/>
      <w:marRight w:val="0"/>
      <w:marTop w:val="0"/>
      <w:marBottom w:val="0"/>
      <w:divBdr>
        <w:top w:val="none" w:sz="0" w:space="0" w:color="auto"/>
        <w:left w:val="none" w:sz="0" w:space="0" w:color="auto"/>
        <w:bottom w:val="none" w:sz="0" w:space="0" w:color="auto"/>
        <w:right w:val="none" w:sz="0" w:space="0" w:color="auto"/>
      </w:divBdr>
      <w:divsChild>
        <w:div w:id="1160923389">
          <w:marLeft w:val="0"/>
          <w:marRight w:val="0"/>
          <w:marTop w:val="0"/>
          <w:marBottom w:val="0"/>
          <w:divBdr>
            <w:top w:val="none" w:sz="0" w:space="0" w:color="auto"/>
            <w:left w:val="none" w:sz="0" w:space="0" w:color="auto"/>
            <w:bottom w:val="none" w:sz="0" w:space="0" w:color="auto"/>
            <w:right w:val="none" w:sz="0" w:space="0" w:color="auto"/>
          </w:divBdr>
        </w:div>
        <w:div w:id="769006381">
          <w:marLeft w:val="0"/>
          <w:marRight w:val="0"/>
          <w:marTop w:val="0"/>
          <w:marBottom w:val="0"/>
          <w:divBdr>
            <w:top w:val="none" w:sz="0" w:space="0" w:color="auto"/>
            <w:left w:val="none" w:sz="0" w:space="0" w:color="auto"/>
            <w:bottom w:val="none" w:sz="0" w:space="0" w:color="auto"/>
            <w:right w:val="none" w:sz="0" w:space="0" w:color="auto"/>
          </w:divBdr>
        </w:div>
        <w:div w:id="373965148">
          <w:marLeft w:val="0"/>
          <w:marRight w:val="0"/>
          <w:marTop w:val="0"/>
          <w:marBottom w:val="0"/>
          <w:divBdr>
            <w:top w:val="none" w:sz="0" w:space="0" w:color="auto"/>
            <w:left w:val="none" w:sz="0" w:space="0" w:color="auto"/>
            <w:bottom w:val="none" w:sz="0" w:space="0" w:color="auto"/>
            <w:right w:val="none" w:sz="0" w:space="0" w:color="auto"/>
          </w:divBdr>
        </w:div>
        <w:div w:id="2039039252">
          <w:marLeft w:val="0"/>
          <w:marRight w:val="0"/>
          <w:marTop w:val="0"/>
          <w:marBottom w:val="0"/>
          <w:divBdr>
            <w:top w:val="none" w:sz="0" w:space="0" w:color="auto"/>
            <w:left w:val="none" w:sz="0" w:space="0" w:color="auto"/>
            <w:bottom w:val="none" w:sz="0" w:space="0" w:color="auto"/>
            <w:right w:val="none" w:sz="0" w:space="0" w:color="auto"/>
          </w:divBdr>
        </w:div>
        <w:div w:id="597450978">
          <w:marLeft w:val="0"/>
          <w:marRight w:val="0"/>
          <w:marTop w:val="0"/>
          <w:marBottom w:val="0"/>
          <w:divBdr>
            <w:top w:val="none" w:sz="0" w:space="0" w:color="auto"/>
            <w:left w:val="none" w:sz="0" w:space="0" w:color="auto"/>
            <w:bottom w:val="none" w:sz="0" w:space="0" w:color="auto"/>
            <w:right w:val="none" w:sz="0" w:space="0" w:color="auto"/>
          </w:divBdr>
        </w:div>
        <w:div w:id="1769109679">
          <w:marLeft w:val="0"/>
          <w:marRight w:val="0"/>
          <w:marTop w:val="0"/>
          <w:marBottom w:val="0"/>
          <w:divBdr>
            <w:top w:val="none" w:sz="0" w:space="0" w:color="auto"/>
            <w:left w:val="none" w:sz="0" w:space="0" w:color="auto"/>
            <w:bottom w:val="none" w:sz="0" w:space="0" w:color="auto"/>
            <w:right w:val="none" w:sz="0" w:space="0" w:color="auto"/>
          </w:divBdr>
        </w:div>
        <w:div w:id="1920096727">
          <w:marLeft w:val="0"/>
          <w:marRight w:val="0"/>
          <w:marTop w:val="0"/>
          <w:marBottom w:val="0"/>
          <w:divBdr>
            <w:top w:val="none" w:sz="0" w:space="0" w:color="auto"/>
            <w:left w:val="none" w:sz="0" w:space="0" w:color="auto"/>
            <w:bottom w:val="none" w:sz="0" w:space="0" w:color="auto"/>
            <w:right w:val="none" w:sz="0" w:space="0" w:color="auto"/>
          </w:divBdr>
        </w:div>
        <w:div w:id="692264490">
          <w:marLeft w:val="0"/>
          <w:marRight w:val="0"/>
          <w:marTop w:val="0"/>
          <w:marBottom w:val="0"/>
          <w:divBdr>
            <w:top w:val="none" w:sz="0" w:space="0" w:color="auto"/>
            <w:left w:val="none" w:sz="0" w:space="0" w:color="auto"/>
            <w:bottom w:val="none" w:sz="0" w:space="0" w:color="auto"/>
            <w:right w:val="none" w:sz="0" w:space="0" w:color="auto"/>
          </w:divBdr>
        </w:div>
        <w:div w:id="808279338">
          <w:marLeft w:val="0"/>
          <w:marRight w:val="0"/>
          <w:marTop w:val="0"/>
          <w:marBottom w:val="0"/>
          <w:divBdr>
            <w:top w:val="none" w:sz="0" w:space="0" w:color="auto"/>
            <w:left w:val="none" w:sz="0" w:space="0" w:color="auto"/>
            <w:bottom w:val="none" w:sz="0" w:space="0" w:color="auto"/>
            <w:right w:val="none" w:sz="0" w:space="0" w:color="auto"/>
          </w:divBdr>
        </w:div>
        <w:div w:id="852769708">
          <w:marLeft w:val="0"/>
          <w:marRight w:val="0"/>
          <w:marTop w:val="0"/>
          <w:marBottom w:val="0"/>
          <w:divBdr>
            <w:top w:val="none" w:sz="0" w:space="0" w:color="auto"/>
            <w:left w:val="none" w:sz="0" w:space="0" w:color="auto"/>
            <w:bottom w:val="none" w:sz="0" w:space="0" w:color="auto"/>
            <w:right w:val="none" w:sz="0" w:space="0" w:color="auto"/>
          </w:divBdr>
        </w:div>
        <w:div w:id="1196231773">
          <w:marLeft w:val="0"/>
          <w:marRight w:val="0"/>
          <w:marTop w:val="0"/>
          <w:marBottom w:val="0"/>
          <w:divBdr>
            <w:top w:val="none" w:sz="0" w:space="0" w:color="auto"/>
            <w:left w:val="none" w:sz="0" w:space="0" w:color="auto"/>
            <w:bottom w:val="none" w:sz="0" w:space="0" w:color="auto"/>
            <w:right w:val="none" w:sz="0" w:space="0" w:color="auto"/>
          </w:divBdr>
        </w:div>
        <w:div w:id="1622766642">
          <w:marLeft w:val="0"/>
          <w:marRight w:val="0"/>
          <w:marTop w:val="0"/>
          <w:marBottom w:val="0"/>
          <w:divBdr>
            <w:top w:val="none" w:sz="0" w:space="0" w:color="auto"/>
            <w:left w:val="none" w:sz="0" w:space="0" w:color="auto"/>
            <w:bottom w:val="none" w:sz="0" w:space="0" w:color="auto"/>
            <w:right w:val="none" w:sz="0" w:space="0" w:color="auto"/>
          </w:divBdr>
        </w:div>
        <w:div w:id="974799833">
          <w:marLeft w:val="0"/>
          <w:marRight w:val="0"/>
          <w:marTop w:val="0"/>
          <w:marBottom w:val="0"/>
          <w:divBdr>
            <w:top w:val="none" w:sz="0" w:space="0" w:color="auto"/>
            <w:left w:val="none" w:sz="0" w:space="0" w:color="auto"/>
            <w:bottom w:val="none" w:sz="0" w:space="0" w:color="auto"/>
            <w:right w:val="none" w:sz="0" w:space="0" w:color="auto"/>
          </w:divBdr>
        </w:div>
        <w:div w:id="1840728276">
          <w:marLeft w:val="0"/>
          <w:marRight w:val="0"/>
          <w:marTop w:val="0"/>
          <w:marBottom w:val="0"/>
          <w:divBdr>
            <w:top w:val="none" w:sz="0" w:space="0" w:color="auto"/>
            <w:left w:val="none" w:sz="0" w:space="0" w:color="auto"/>
            <w:bottom w:val="none" w:sz="0" w:space="0" w:color="auto"/>
            <w:right w:val="none" w:sz="0" w:space="0" w:color="auto"/>
          </w:divBdr>
        </w:div>
        <w:div w:id="2016296088">
          <w:marLeft w:val="0"/>
          <w:marRight w:val="0"/>
          <w:marTop w:val="0"/>
          <w:marBottom w:val="0"/>
          <w:divBdr>
            <w:top w:val="none" w:sz="0" w:space="0" w:color="auto"/>
            <w:left w:val="none" w:sz="0" w:space="0" w:color="auto"/>
            <w:bottom w:val="none" w:sz="0" w:space="0" w:color="auto"/>
            <w:right w:val="none" w:sz="0" w:space="0" w:color="auto"/>
          </w:divBdr>
        </w:div>
        <w:div w:id="826869333">
          <w:marLeft w:val="0"/>
          <w:marRight w:val="0"/>
          <w:marTop w:val="0"/>
          <w:marBottom w:val="0"/>
          <w:divBdr>
            <w:top w:val="none" w:sz="0" w:space="0" w:color="auto"/>
            <w:left w:val="none" w:sz="0" w:space="0" w:color="auto"/>
            <w:bottom w:val="none" w:sz="0" w:space="0" w:color="auto"/>
            <w:right w:val="none" w:sz="0" w:space="0" w:color="auto"/>
          </w:divBdr>
        </w:div>
      </w:divsChild>
    </w:div>
    <w:div w:id="1690641748">
      <w:bodyDiv w:val="1"/>
      <w:marLeft w:val="0"/>
      <w:marRight w:val="0"/>
      <w:marTop w:val="0"/>
      <w:marBottom w:val="0"/>
      <w:divBdr>
        <w:top w:val="none" w:sz="0" w:space="0" w:color="auto"/>
        <w:left w:val="none" w:sz="0" w:space="0" w:color="auto"/>
        <w:bottom w:val="none" w:sz="0" w:space="0" w:color="auto"/>
        <w:right w:val="none" w:sz="0" w:space="0" w:color="auto"/>
      </w:divBdr>
      <w:divsChild>
        <w:div w:id="511649950">
          <w:marLeft w:val="0"/>
          <w:marRight w:val="0"/>
          <w:marTop w:val="0"/>
          <w:marBottom w:val="0"/>
          <w:divBdr>
            <w:top w:val="none" w:sz="0" w:space="0" w:color="auto"/>
            <w:left w:val="none" w:sz="0" w:space="0" w:color="auto"/>
            <w:bottom w:val="none" w:sz="0" w:space="0" w:color="auto"/>
            <w:right w:val="none" w:sz="0" w:space="0" w:color="auto"/>
          </w:divBdr>
        </w:div>
        <w:div w:id="1090664339">
          <w:marLeft w:val="0"/>
          <w:marRight w:val="0"/>
          <w:marTop w:val="0"/>
          <w:marBottom w:val="0"/>
          <w:divBdr>
            <w:top w:val="none" w:sz="0" w:space="0" w:color="auto"/>
            <w:left w:val="none" w:sz="0" w:space="0" w:color="auto"/>
            <w:bottom w:val="none" w:sz="0" w:space="0" w:color="auto"/>
            <w:right w:val="none" w:sz="0" w:space="0" w:color="auto"/>
          </w:divBdr>
        </w:div>
        <w:div w:id="292711974">
          <w:marLeft w:val="0"/>
          <w:marRight w:val="0"/>
          <w:marTop w:val="0"/>
          <w:marBottom w:val="0"/>
          <w:divBdr>
            <w:top w:val="none" w:sz="0" w:space="0" w:color="auto"/>
            <w:left w:val="none" w:sz="0" w:space="0" w:color="auto"/>
            <w:bottom w:val="none" w:sz="0" w:space="0" w:color="auto"/>
            <w:right w:val="none" w:sz="0" w:space="0" w:color="auto"/>
          </w:divBdr>
        </w:div>
        <w:div w:id="1650477944">
          <w:marLeft w:val="0"/>
          <w:marRight w:val="0"/>
          <w:marTop w:val="0"/>
          <w:marBottom w:val="0"/>
          <w:divBdr>
            <w:top w:val="none" w:sz="0" w:space="0" w:color="auto"/>
            <w:left w:val="none" w:sz="0" w:space="0" w:color="auto"/>
            <w:bottom w:val="none" w:sz="0" w:space="0" w:color="auto"/>
            <w:right w:val="none" w:sz="0" w:space="0" w:color="auto"/>
          </w:divBdr>
        </w:div>
        <w:div w:id="1589998699">
          <w:marLeft w:val="0"/>
          <w:marRight w:val="0"/>
          <w:marTop w:val="0"/>
          <w:marBottom w:val="0"/>
          <w:divBdr>
            <w:top w:val="none" w:sz="0" w:space="0" w:color="auto"/>
            <w:left w:val="none" w:sz="0" w:space="0" w:color="auto"/>
            <w:bottom w:val="none" w:sz="0" w:space="0" w:color="auto"/>
            <w:right w:val="none" w:sz="0" w:space="0" w:color="auto"/>
          </w:divBdr>
        </w:div>
      </w:divsChild>
    </w:div>
    <w:div w:id="1702903456">
      <w:bodyDiv w:val="1"/>
      <w:marLeft w:val="0"/>
      <w:marRight w:val="0"/>
      <w:marTop w:val="0"/>
      <w:marBottom w:val="0"/>
      <w:divBdr>
        <w:top w:val="none" w:sz="0" w:space="0" w:color="auto"/>
        <w:left w:val="none" w:sz="0" w:space="0" w:color="auto"/>
        <w:bottom w:val="none" w:sz="0" w:space="0" w:color="auto"/>
        <w:right w:val="none" w:sz="0" w:space="0" w:color="auto"/>
      </w:divBdr>
      <w:divsChild>
        <w:div w:id="1216234905">
          <w:marLeft w:val="0"/>
          <w:marRight w:val="0"/>
          <w:marTop w:val="0"/>
          <w:marBottom w:val="0"/>
          <w:divBdr>
            <w:top w:val="none" w:sz="0" w:space="0" w:color="auto"/>
            <w:left w:val="none" w:sz="0" w:space="0" w:color="auto"/>
            <w:bottom w:val="none" w:sz="0" w:space="0" w:color="auto"/>
            <w:right w:val="none" w:sz="0" w:space="0" w:color="auto"/>
          </w:divBdr>
        </w:div>
        <w:div w:id="254754510">
          <w:marLeft w:val="0"/>
          <w:marRight w:val="0"/>
          <w:marTop w:val="0"/>
          <w:marBottom w:val="0"/>
          <w:divBdr>
            <w:top w:val="none" w:sz="0" w:space="0" w:color="auto"/>
            <w:left w:val="none" w:sz="0" w:space="0" w:color="auto"/>
            <w:bottom w:val="none" w:sz="0" w:space="0" w:color="auto"/>
            <w:right w:val="none" w:sz="0" w:space="0" w:color="auto"/>
          </w:divBdr>
        </w:div>
        <w:div w:id="1875340275">
          <w:marLeft w:val="0"/>
          <w:marRight w:val="0"/>
          <w:marTop w:val="0"/>
          <w:marBottom w:val="0"/>
          <w:divBdr>
            <w:top w:val="none" w:sz="0" w:space="0" w:color="auto"/>
            <w:left w:val="none" w:sz="0" w:space="0" w:color="auto"/>
            <w:bottom w:val="none" w:sz="0" w:space="0" w:color="auto"/>
            <w:right w:val="none" w:sz="0" w:space="0" w:color="auto"/>
          </w:divBdr>
        </w:div>
      </w:divsChild>
    </w:div>
    <w:div w:id="1726218603">
      <w:bodyDiv w:val="1"/>
      <w:marLeft w:val="0"/>
      <w:marRight w:val="0"/>
      <w:marTop w:val="0"/>
      <w:marBottom w:val="0"/>
      <w:divBdr>
        <w:top w:val="none" w:sz="0" w:space="0" w:color="auto"/>
        <w:left w:val="none" w:sz="0" w:space="0" w:color="auto"/>
        <w:bottom w:val="none" w:sz="0" w:space="0" w:color="auto"/>
        <w:right w:val="none" w:sz="0" w:space="0" w:color="auto"/>
      </w:divBdr>
      <w:divsChild>
        <w:div w:id="371424893">
          <w:marLeft w:val="0"/>
          <w:marRight w:val="0"/>
          <w:marTop w:val="15"/>
          <w:marBottom w:val="0"/>
          <w:divBdr>
            <w:top w:val="none" w:sz="0" w:space="0" w:color="auto"/>
            <w:left w:val="none" w:sz="0" w:space="0" w:color="auto"/>
            <w:bottom w:val="none" w:sz="0" w:space="0" w:color="auto"/>
            <w:right w:val="none" w:sz="0" w:space="0" w:color="auto"/>
          </w:divBdr>
          <w:divsChild>
            <w:div w:id="908619040">
              <w:marLeft w:val="0"/>
              <w:marRight w:val="0"/>
              <w:marTop w:val="0"/>
              <w:marBottom w:val="0"/>
              <w:divBdr>
                <w:top w:val="none" w:sz="0" w:space="0" w:color="auto"/>
                <w:left w:val="none" w:sz="0" w:space="0" w:color="auto"/>
                <w:bottom w:val="none" w:sz="0" w:space="0" w:color="auto"/>
                <w:right w:val="none" w:sz="0" w:space="0" w:color="auto"/>
              </w:divBdr>
              <w:divsChild>
                <w:div w:id="498152310">
                  <w:marLeft w:val="0"/>
                  <w:marRight w:val="0"/>
                  <w:marTop w:val="0"/>
                  <w:marBottom w:val="0"/>
                  <w:divBdr>
                    <w:top w:val="none" w:sz="0" w:space="0" w:color="auto"/>
                    <w:left w:val="none" w:sz="0" w:space="0" w:color="auto"/>
                    <w:bottom w:val="none" w:sz="0" w:space="0" w:color="auto"/>
                    <w:right w:val="none" w:sz="0" w:space="0" w:color="auto"/>
                  </w:divBdr>
                </w:div>
                <w:div w:id="1568611617">
                  <w:marLeft w:val="0"/>
                  <w:marRight w:val="0"/>
                  <w:marTop w:val="0"/>
                  <w:marBottom w:val="0"/>
                  <w:divBdr>
                    <w:top w:val="none" w:sz="0" w:space="0" w:color="auto"/>
                    <w:left w:val="none" w:sz="0" w:space="0" w:color="auto"/>
                    <w:bottom w:val="none" w:sz="0" w:space="0" w:color="auto"/>
                    <w:right w:val="none" w:sz="0" w:space="0" w:color="auto"/>
                  </w:divBdr>
                </w:div>
                <w:div w:id="100148022">
                  <w:marLeft w:val="0"/>
                  <w:marRight w:val="0"/>
                  <w:marTop w:val="0"/>
                  <w:marBottom w:val="0"/>
                  <w:divBdr>
                    <w:top w:val="none" w:sz="0" w:space="0" w:color="auto"/>
                    <w:left w:val="none" w:sz="0" w:space="0" w:color="auto"/>
                    <w:bottom w:val="none" w:sz="0" w:space="0" w:color="auto"/>
                    <w:right w:val="none" w:sz="0" w:space="0" w:color="auto"/>
                  </w:divBdr>
                </w:div>
                <w:div w:id="1383286116">
                  <w:marLeft w:val="0"/>
                  <w:marRight w:val="0"/>
                  <w:marTop w:val="0"/>
                  <w:marBottom w:val="0"/>
                  <w:divBdr>
                    <w:top w:val="none" w:sz="0" w:space="0" w:color="auto"/>
                    <w:left w:val="none" w:sz="0" w:space="0" w:color="auto"/>
                    <w:bottom w:val="none" w:sz="0" w:space="0" w:color="auto"/>
                    <w:right w:val="none" w:sz="0" w:space="0" w:color="auto"/>
                  </w:divBdr>
                </w:div>
                <w:div w:id="458031820">
                  <w:marLeft w:val="0"/>
                  <w:marRight w:val="0"/>
                  <w:marTop w:val="0"/>
                  <w:marBottom w:val="0"/>
                  <w:divBdr>
                    <w:top w:val="none" w:sz="0" w:space="0" w:color="auto"/>
                    <w:left w:val="none" w:sz="0" w:space="0" w:color="auto"/>
                    <w:bottom w:val="none" w:sz="0" w:space="0" w:color="auto"/>
                    <w:right w:val="none" w:sz="0" w:space="0" w:color="auto"/>
                  </w:divBdr>
                </w:div>
                <w:div w:id="1541169544">
                  <w:marLeft w:val="0"/>
                  <w:marRight w:val="0"/>
                  <w:marTop w:val="0"/>
                  <w:marBottom w:val="0"/>
                  <w:divBdr>
                    <w:top w:val="none" w:sz="0" w:space="0" w:color="auto"/>
                    <w:left w:val="none" w:sz="0" w:space="0" w:color="auto"/>
                    <w:bottom w:val="none" w:sz="0" w:space="0" w:color="auto"/>
                    <w:right w:val="none" w:sz="0" w:space="0" w:color="auto"/>
                  </w:divBdr>
                </w:div>
                <w:div w:id="920680064">
                  <w:marLeft w:val="0"/>
                  <w:marRight w:val="0"/>
                  <w:marTop w:val="0"/>
                  <w:marBottom w:val="0"/>
                  <w:divBdr>
                    <w:top w:val="none" w:sz="0" w:space="0" w:color="auto"/>
                    <w:left w:val="none" w:sz="0" w:space="0" w:color="auto"/>
                    <w:bottom w:val="none" w:sz="0" w:space="0" w:color="auto"/>
                    <w:right w:val="none" w:sz="0" w:space="0" w:color="auto"/>
                  </w:divBdr>
                </w:div>
                <w:div w:id="1154445733">
                  <w:marLeft w:val="0"/>
                  <w:marRight w:val="0"/>
                  <w:marTop w:val="0"/>
                  <w:marBottom w:val="0"/>
                  <w:divBdr>
                    <w:top w:val="none" w:sz="0" w:space="0" w:color="auto"/>
                    <w:left w:val="none" w:sz="0" w:space="0" w:color="auto"/>
                    <w:bottom w:val="none" w:sz="0" w:space="0" w:color="auto"/>
                    <w:right w:val="none" w:sz="0" w:space="0" w:color="auto"/>
                  </w:divBdr>
                </w:div>
                <w:div w:id="2020958574">
                  <w:marLeft w:val="0"/>
                  <w:marRight w:val="0"/>
                  <w:marTop w:val="0"/>
                  <w:marBottom w:val="0"/>
                  <w:divBdr>
                    <w:top w:val="none" w:sz="0" w:space="0" w:color="auto"/>
                    <w:left w:val="none" w:sz="0" w:space="0" w:color="auto"/>
                    <w:bottom w:val="none" w:sz="0" w:space="0" w:color="auto"/>
                    <w:right w:val="none" w:sz="0" w:space="0" w:color="auto"/>
                  </w:divBdr>
                </w:div>
                <w:div w:id="1303533958">
                  <w:marLeft w:val="0"/>
                  <w:marRight w:val="0"/>
                  <w:marTop w:val="0"/>
                  <w:marBottom w:val="0"/>
                  <w:divBdr>
                    <w:top w:val="none" w:sz="0" w:space="0" w:color="auto"/>
                    <w:left w:val="none" w:sz="0" w:space="0" w:color="auto"/>
                    <w:bottom w:val="none" w:sz="0" w:space="0" w:color="auto"/>
                    <w:right w:val="none" w:sz="0" w:space="0" w:color="auto"/>
                  </w:divBdr>
                </w:div>
                <w:div w:id="35080633">
                  <w:marLeft w:val="0"/>
                  <w:marRight w:val="0"/>
                  <w:marTop w:val="0"/>
                  <w:marBottom w:val="0"/>
                  <w:divBdr>
                    <w:top w:val="none" w:sz="0" w:space="0" w:color="auto"/>
                    <w:left w:val="none" w:sz="0" w:space="0" w:color="auto"/>
                    <w:bottom w:val="none" w:sz="0" w:space="0" w:color="auto"/>
                    <w:right w:val="none" w:sz="0" w:space="0" w:color="auto"/>
                  </w:divBdr>
                </w:div>
                <w:div w:id="1839493150">
                  <w:marLeft w:val="0"/>
                  <w:marRight w:val="0"/>
                  <w:marTop w:val="0"/>
                  <w:marBottom w:val="0"/>
                  <w:divBdr>
                    <w:top w:val="none" w:sz="0" w:space="0" w:color="auto"/>
                    <w:left w:val="none" w:sz="0" w:space="0" w:color="auto"/>
                    <w:bottom w:val="none" w:sz="0" w:space="0" w:color="auto"/>
                    <w:right w:val="none" w:sz="0" w:space="0" w:color="auto"/>
                  </w:divBdr>
                </w:div>
                <w:div w:id="1650934779">
                  <w:marLeft w:val="0"/>
                  <w:marRight w:val="0"/>
                  <w:marTop w:val="0"/>
                  <w:marBottom w:val="0"/>
                  <w:divBdr>
                    <w:top w:val="none" w:sz="0" w:space="0" w:color="auto"/>
                    <w:left w:val="none" w:sz="0" w:space="0" w:color="auto"/>
                    <w:bottom w:val="none" w:sz="0" w:space="0" w:color="auto"/>
                    <w:right w:val="none" w:sz="0" w:space="0" w:color="auto"/>
                  </w:divBdr>
                </w:div>
                <w:div w:id="393745335">
                  <w:marLeft w:val="0"/>
                  <w:marRight w:val="0"/>
                  <w:marTop w:val="0"/>
                  <w:marBottom w:val="0"/>
                  <w:divBdr>
                    <w:top w:val="none" w:sz="0" w:space="0" w:color="auto"/>
                    <w:left w:val="none" w:sz="0" w:space="0" w:color="auto"/>
                    <w:bottom w:val="none" w:sz="0" w:space="0" w:color="auto"/>
                    <w:right w:val="none" w:sz="0" w:space="0" w:color="auto"/>
                  </w:divBdr>
                </w:div>
                <w:div w:id="1569224005">
                  <w:marLeft w:val="0"/>
                  <w:marRight w:val="0"/>
                  <w:marTop w:val="0"/>
                  <w:marBottom w:val="0"/>
                  <w:divBdr>
                    <w:top w:val="none" w:sz="0" w:space="0" w:color="auto"/>
                    <w:left w:val="none" w:sz="0" w:space="0" w:color="auto"/>
                    <w:bottom w:val="none" w:sz="0" w:space="0" w:color="auto"/>
                    <w:right w:val="none" w:sz="0" w:space="0" w:color="auto"/>
                  </w:divBdr>
                </w:div>
                <w:div w:id="181818145">
                  <w:marLeft w:val="0"/>
                  <w:marRight w:val="0"/>
                  <w:marTop w:val="0"/>
                  <w:marBottom w:val="0"/>
                  <w:divBdr>
                    <w:top w:val="none" w:sz="0" w:space="0" w:color="auto"/>
                    <w:left w:val="none" w:sz="0" w:space="0" w:color="auto"/>
                    <w:bottom w:val="none" w:sz="0" w:space="0" w:color="auto"/>
                    <w:right w:val="none" w:sz="0" w:space="0" w:color="auto"/>
                  </w:divBdr>
                </w:div>
                <w:div w:id="1226454979">
                  <w:marLeft w:val="0"/>
                  <w:marRight w:val="0"/>
                  <w:marTop w:val="0"/>
                  <w:marBottom w:val="0"/>
                  <w:divBdr>
                    <w:top w:val="none" w:sz="0" w:space="0" w:color="auto"/>
                    <w:left w:val="none" w:sz="0" w:space="0" w:color="auto"/>
                    <w:bottom w:val="none" w:sz="0" w:space="0" w:color="auto"/>
                    <w:right w:val="none" w:sz="0" w:space="0" w:color="auto"/>
                  </w:divBdr>
                </w:div>
                <w:div w:id="1265380413">
                  <w:marLeft w:val="0"/>
                  <w:marRight w:val="0"/>
                  <w:marTop w:val="0"/>
                  <w:marBottom w:val="0"/>
                  <w:divBdr>
                    <w:top w:val="none" w:sz="0" w:space="0" w:color="auto"/>
                    <w:left w:val="none" w:sz="0" w:space="0" w:color="auto"/>
                    <w:bottom w:val="none" w:sz="0" w:space="0" w:color="auto"/>
                    <w:right w:val="none" w:sz="0" w:space="0" w:color="auto"/>
                  </w:divBdr>
                </w:div>
                <w:div w:id="735399826">
                  <w:marLeft w:val="0"/>
                  <w:marRight w:val="0"/>
                  <w:marTop w:val="0"/>
                  <w:marBottom w:val="0"/>
                  <w:divBdr>
                    <w:top w:val="none" w:sz="0" w:space="0" w:color="auto"/>
                    <w:left w:val="none" w:sz="0" w:space="0" w:color="auto"/>
                    <w:bottom w:val="none" w:sz="0" w:space="0" w:color="auto"/>
                    <w:right w:val="none" w:sz="0" w:space="0" w:color="auto"/>
                  </w:divBdr>
                </w:div>
                <w:div w:id="1166750463">
                  <w:marLeft w:val="0"/>
                  <w:marRight w:val="0"/>
                  <w:marTop w:val="0"/>
                  <w:marBottom w:val="0"/>
                  <w:divBdr>
                    <w:top w:val="none" w:sz="0" w:space="0" w:color="auto"/>
                    <w:left w:val="none" w:sz="0" w:space="0" w:color="auto"/>
                    <w:bottom w:val="none" w:sz="0" w:space="0" w:color="auto"/>
                    <w:right w:val="none" w:sz="0" w:space="0" w:color="auto"/>
                  </w:divBdr>
                </w:div>
                <w:div w:id="1880123087">
                  <w:marLeft w:val="0"/>
                  <w:marRight w:val="0"/>
                  <w:marTop w:val="0"/>
                  <w:marBottom w:val="0"/>
                  <w:divBdr>
                    <w:top w:val="none" w:sz="0" w:space="0" w:color="auto"/>
                    <w:left w:val="none" w:sz="0" w:space="0" w:color="auto"/>
                    <w:bottom w:val="none" w:sz="0" w:space="0" w:color="auto"/>
                    <w:right w:val="none" w:sz="0" w:space="0" w:color="auto"/>
                  </w:divBdr>
                </w:div>
                <w:div w:id="694117957">
                  <w:marLeft w:val="0"/>
                  <w:marRight w:val="0"/>
                  <w:marTop w:val="0"/>
                  <w:marBottom w:val="0"/>
                  <w:divBdr>
                    <w:top w:val="none" w:sz="0" w:space="0" w:color="auto"/>
                    <w:left w:val="none" w:sz="0" w:space="0" w:color="auto"/>
                    <w:bottom w:val="none" w:sz="0" w:space="0" w:color="auto"/>
                    <w:right w:val="none" w:sz="0" w:space="0" w:color="auto"/>
                  </w:divBdr>
                </w:div>
                <w:div w:id="165822939">
                  <w:marLeft w:val="0"/>
                  <w:marRight w:val="0"/>
                  <w:marTop w:val="0"/>
                  <w:marBottom w:val="0"/>
                  <w:divBdr>
                    <w:top w:val="none" w:sz="0" w:space="0" w:color="auto"/>
                    <w:left w:val="none" w:sz="0" w:space="0" w:color="auto"/>
                    <w:bottom w:val="none" w:sz="0" w:space="0" w:color="auto"/>
                    <w:right w:val="none" w:sz="0" w:space="0" w:color="auto"/>
                  </w:divBdr>
                </w:div>
                <w:div w:id="134181486">
                  <w:marLeft w:val="0"/>
                  <w:marRight w:val="0"/>
                  <w:marTop w:val="0"/>
                  <w:marBottom w:val="0"/>
                  <w:divBdr>
                    <w:top w:val="none" w:sz="0" w:space="0" w:color="auto"/>
                    <w:left w:val="none" w:sz="0" w:space="0" w:color="auto"/>
                    <w:bottom w:val="none" w:sz="0" w:space="0" w:color="auto"/>
                    <w:right w:val="none" w:sz="0" w:space="0" w:color="auto"/>
                  </w:divBdr>
                </w:div>
                <w:div w:id="480772524">
                  <w:marLeft w:val="0"/>
                  <w:marRight w:val="0"/>
                  <w:marTop w:val="0"/>
                  <w:marBottom w:val="0"/>
                  <w:divBdr>
                    <w:top w:val="none" w:sz="0" w:space="0" w:color="auto"/>
                    <w:left w:val="none" w:sz="0" w:space="0" w:color="auto"/>
                    <w:bottom w:val="none" w:sz="0" w:space="0" w:color="auto"/>
                    <w:right w:val="none" w:sz="0" w:space="0" w:color="auto"/>
                  </w:divBdr>
                </w:div>
                <w:div w:id="491143914">
                  <w:marLeft w:val="0"/>
                  <w:marRight w:val="0"/>
                  <w:marTop w:val="0"/>
                  <w:marBottom w:val="0"/>
                  <w:divBdr>
                    <w:top w:val="none" w:sz="0" w:space="0" w:color="auto"/>
                    <w:left w:val="none" w:sz="0" w:space="0" w:color="auto"/>
                    <w:bottom w:val="none" w:sz="0" w:space="0" w:color="auto"/>
                    <w:right w:val="none" w:sz="0" w:space="0" w:color="auto"/>
                  </w:divBdr>
                </w:div>
                <w:div w:id="692420102">
                  <w:marLeft w:val="0"/>
                  <w:marRight w:val="0"/>
                  <w:marTop w:val="0"/>
                  <w:marBottom w:val="0"/>
                  <w:divBdr>
                    <w:top w:val="none" w:sz="0" w:space="0" w:color="auto"/>
                    <w:left w:val="none" w:sz="0" w:space="0" w:color="auto"/>
                    <w:bottom w:val="none" w:sz="0" w:space="0" w:color="auto"/>
                    <w:right w:val="none" w:sz="0" w:space="0" w:color="auto"/>
                  </w:divBdr>
                </w:div>
                <w:div w:id="1577469409">
                  <w:marLeft w:val="0"/>
                  <w:marRight w:val="0"/>
                  <w:marTop w:val="0"/>
                  <w:marBottom w:val="0"/>
                  <w:divBdr>
                    <w:top w:val="none" w:sz="0" w:space="0" w:color="auto"/>
                    <w:left w:val="none" w:sz="0" w:space="0" w:color="auto"/>
                    <w:bottom w:val="none" w:sz="0" w:space="0" w:color="auto"/>
                    <w:right w:val="none" w:sz="0" w:space="0" w:color="auto"/>
                  </w:divBdr>
                </w:div>
                <w:div w:id="1868180305">
                  <w:marLeft w:val="0"/>
                  <w:marRight w:val="0"/>
                  <w:marTop w:val="0"/>
                  <w:marBottom w:val="0"/>
                  <w:divBdr>
                    <w:top w:val="none" w:sz="0" w:space="0" w:color="auto"/>
                    <w:left w:val="none" w:sz="0" w:space="0" w:color="auto"/>
                    <w:bottom w:val="none" w:sz="0" w:space="0" w:color="auto"/>
                    <w:right w:val="none" w:sz="0" w:space="0" w:color="auto"/>
                  </w:divBdr>
                </w:div>
                <w:div w:id="1656180377">
                  <w:marLeft w:val="0"/>
                  <w:marRight w:val="0"/>
                  <w:marTop w:val="0"/>
                  <w:marBottom w:val="0"/>
                  <w:divBdr>
                    <w:top w:val="none" w:sz="0" w:space="0" w:color="auto"/>
                    <w:left w:val="none" w:sz="0" w:space="0" w:color="auto"/>
                    <w:bottom w:val="none" w:sz="0" w:space="0" w:color="auto"/>
                    <w:right w:val="none" w:sz="0" w:space="0" w:color="auto"/>
                  </w:divBdr>
                </w:div>
                <w:div w:id="1604072419">
                  <w:marLeft w:val="0"/>
                  <w:marRight w:val="0"/>
                  <w:marTop w:val="0"/>
                  <w:marBottom w:val="0"/>
                  <w:divBdr>
                    <w:top w:val="none" w:sz="0" w:space="0" w:color="auto"/>
                    <w:left w:val="none" w:sz="0" w:space="0" w:color="auto"/>
                    <w:bottom w:val="none" w:sz="0" w:space="0" w:color="auto"/>
                    <w:right w:val="none" w:sz="0" w:space="0" w:color="auto"/>
                  </w:divBdr>
                </w:div>
                <w:div w:id="306446349">
                  <w:marLeft w:val="0"/>
                  <w:marRight w:val="0"/>
                  <w:marTop w:val="0"/>
                  <w:marBottom w:val="0"/>
                  <w:divBdr>
                    <w:top w:val="none" w:sz="0" w:space="0" w:color="auto"/>
                    <w:left w:val="none" w:sz="0" w:space="0" w:color="auto"/>
                    <w:bottom w:val="none" w:sz="0" w:space="0" w:color="auto"/>
                    <w:right w:val="none" w:sz="0" w:space="0" w:color="auto"/>
                  </w:divBdr>
                </w:div>
                <w:div w:id="82839672">
                  <w:marLeft w:val="0"/>
                  <w:marRight w:val="0"/>
                  <w:marTop w:val="0"/>
                  <w:marBottom w:val="0"/>
                  <w:divBdr>
                    <w:top w:val="none" w:sz="0" w:space="0" w:color="auto"/>
                    <w:left w:val="none" w:sz="0" w:space="0" w:color="auto"/>
                    <w:bottom w:val="none" w:sz="0" w:space="0" w:color="auto"/>
                    <w:right w:val="none" w:sz="0" w:space="0" w:color="auto"/>
                  </w:divBdr>
                </w:div>
                <w:div w:id="2101481651">
                  <w:marLeft w:val="0"/>
                  <w:marRight w:val="0"/>
                  <w:marTop w:val="0"/>
                  <w:marBottom w:val="0"/>
                  <w:divBdr>
                    <w:top w:val="none" w:sz="0" w:space="0" w:color="auto"/>
                    <w:left w:val="none" w:sz="0" w:space="0" w:color="auto"/>
                    <w:bottom w:val="none" w:sz="0" w:space="0" w:color="auto"/>
                    <w:right w:val="none" w:sz="0" w:space="0" w:color="auto"/>
                  </w:divBdr>
                </w:div>
                <w:div w:id="706880035">
                  <w:marLeft w:val="0"/>
                  <w:marRight w:val="0"/>
                  <w:marTop w:val="0"/>
                  <w:marBottom w:val="0"/>
                  <w:divBdr>
                    <w:top w:val="none" w:sz="0" w:space="0" w:color="auto"/>
                    <w:left w:val="none" w:sz="0" w:space="0" w:color="auto"/>
                    <w:bottom w:val="none" w:sz="0" w:space="0" w:color="auto"/>
                    <w:right w:val="none" w:sz="0" w:space="0" w:color="auto"/>
                  </w:divBdr>
                </w:div>
                <w:div w:id="889264335">
                  <w:marLeft w:val="0"/>
                  <w:marRight w:val="0"/>
                  <w:marTop w:val="0"/>
                  <w:marBottom w:val="0"/>
                  <w:divBdr>
                    <w:top w:val="none" w:sz="0" w:space="0" w:color="auto"/>
                    <w:left w:val="none" w:sz="0" w:space="0" w:color="auto"/>
                    <w:bottom w:val="none" w:sz="0" w:space="0" w:color="auto"/>
                    <w:right w:val="none" w:sz="0" w:space="0" w:color="auto"/>
                  </w:divBdr>
                </w:div>
                <w:div w:id="1297025873">
                  <w:marLeft w:val="0"/>
                  <w:marRight w:val="0"/>
                  <w:marTop w:val="0"/>
                  <w:marBottom w:val="0"/>
                  <w:divBdr>
                    <w:top w:val="none" w:sz="0" w:space="0" w:color="auto"/>
                    <w:left w:val="none" w:sz="0" w:space="0" w:color="auto"/>
                    <w:bottom w:val="none" w:sz="0" w:space="0" w:color="auto"/>
                    <w:right w:val="none" w:sz="0" w:space="0" w:color="auto"/>
                  </w:divBdr>
                </w:div>
                <w:div w:id="812915521">
                  <w:marLeft w:val="0"/>
                  <w:marRight w:val="0"/>
                  <w:marTop w:val="0"/>
                  <w:marBottom w:val="0"/>
                  <w:divBdr>
                    <w:top w:val="none" w:sz="0" w:space="0" w:color="auto"/>
                    <w:left w:val="none" w:sz="0" w:space="0" w:color="auto"/>
                    <w:bottom w:val="none" w:sz="0" w:space="0" w:color="auto"/>
                    <w:right w:val="none" w:sz="0" w:space="0" w:color="auto"/>
                  </w:divBdr>
                </w:div>
                <w:div w:id="510293371">
                  <w:marLeft w:val="0"/>
                  <w:marRight w:val="0"/>
                  <w:marTop w:val="0"/>
                  <w:marBottom w:val="0"/>
                  <w:divBdr>
                    <w:top w:val="none" w:sz="0" w:space="0" w:color="auto"/>
                    <w:left w:val="none" w:sz="0" w:space="0" w:color="auto"/>
                    <w:bottom w:val="none" w:sz="0" w:space="0" w:color="auto"/>
                    <w:right w:val="none" w:sz="0" w:space="0" w:color="auto"/>
                  </w:divBdr>
                </w:div>
                <w:div w:id="478309218">
                  <w:marLeft w:val="0"/>
                  <w:marRight w:val="0"/>
                  <w:marTop w:val="0"/>
                  <w:marBottom w:val="0"/>
                  <w:divBdr>
                    <w:top w:val="none" w:sz="0" w:space="0" w:color="auto"/>
                    <w:left w:val="none" w:sz="0" w:space="0" w:color="auto"/>
                    <w:bottom w:val="none" w:sz="0" w:space="0" w:color="auto"/>
                    <w:right w:val="none" w:sz="0" w:space="0" w:color="auto"/>
                  </w:divBdr>
                </w:div>
                <w:div w:id="1171800570">
                  <w:marLeft w:val="0"/>
                  <w:marRight w:val="0"/>
                  <w:marTop w:val="0"/>
                  <w:marBottom w:val="0"/>
                  <w:divBdr>
                    <w:top w:val="none" w:sz="0" w:space="0" w:color="auto"/>
                    <w:left w:val="none" w:sz="0" w:space="0" w:color="auto"/>
                    <w:bottom w:val="none" w:sz="0" w:space="0" w:color="auto"/>
                    <w:right w:val="none" w:sz="0" w:space="0" w:color="auto"/>
                  </w:divBdr>
                </w:div>
                <w:div w:id="776413763">
                  <w:marLeft w:val="0"/>
                  <w:marRight w:val="0"/>
                  <w:marTop w:val="0"/>
                  <w:marBottom w:val="0"/>
                  <w:divBdr>
                    <w:top w:val="none" w:sz="0" w:space="0" w:color="auto"/>
                    <w:left w:val="none" w:sz="0" w:space="0" w:color="auto"/>
                    <w:bottom w:val="none" w:sz="0" w:space="0" w:color="auto"/>
                    <w:right w:val="none" w:sz="0" w:space="0" w:color="auto"/>
                  </w:divBdr>
                </w:div>
                <w:div w:id="19209192">
                  <w:marLeft w:val="0"/>
                  <w:marRight w:val="0"/>
                  <w:marTop w:val="0"/>
                  <w:marBottom w:val="0"/>
                  <w:divBdr>
                    <w:top w:val="none" w:sz="0" w:space="0" w:color="auto"/>
                    <w:left w:val="none" w:sz="0" w:space="0" w:color="auto"/>
                    <w:bottom w:val="none" w:sz="0" w:space="0" w:color="auto"/>
                    <w:right w:val="none" w:sz="0" w:space="0" w:color="auto"/>
                  </w:divBdr>
                </w:div>
                <w:div w:id="402459641">
                  <w:marLeft w:val="0"/>
                  <w:marRight w:val="0"/>
                  <w:marTop w:val="0"/>
                  <w:marBottom w:val="0"/>
                  <w:divBdr>
                    <w:top w:val="none" w:sz="0" w:space="0" w:color="auto"/>
                    <w:left w:val="none" w:sz="0" w:space="0" w:color="auto"/>
                    <w:bottom w:val="none" w:sz="0" w:space="0" w:color="auto"/>
                    <w:right w:val="none" w:sz="0" w:space="0" w:color="auto"/>
                  </w:divBdr>
                </w:div>
                <w:div w:id="1784223143">
                  <w:marLeft w:val="0"/>
                  <w:marRight w:val="0"/>
                  <w:marTop w:val="0"/>
                  <w:marBottom w:val="0"/>
                  <w:divBdr>
                    <w:top w:val="none" w:sz="0" w:space="0" w:color="auto"/>
                    <w:left w:val="none" w:sz="0" w:space="0" w:color="auto"/>
                    <w:bottom w:val="none" w:sz="0" w:space="0" w:color="auto"/>
                    <w:right w:val="none" w:sz="0" w:space="0" w:color="auto"/>
                  </w:divBdr>
                </w:div>
                <w:div w:id="652373584">
                  <w:marLeft w:val="0"/>
                  <w:marRight w:val="0"/>
                  <w:marTop w:val="0"/>
                  <w:marBottom w:val="0"/>
                  <w:divBdr>
                    <w:top w:val="none" w:sz="0" w:space="0" w:color="auto"/>
                    <w:left w:val="none" w:sz="0" w:space="0" w:color="auto"/>
                    <w:bottom w:val="none" w:sz="0" w:space="0" w:color="auto"/>
                    <w:right w:val="none" w:sz="0" w:space="0" w:color="auto"/>
                  </w:divBdr>
                </w:div>
                <w:div w:id="506141304">
                  <w:marLeft w:val="0"/>
                  <w:marRight w:val="0"/>
                  <w:marTop w:val="0"/>
                  <w:marBottom w:val="0"/>
                  <w:divBdr>
                    <w:top w:val="none" w:sz="0" w:space="0" w:color="auto"/>
                    <w:left w:val="none" w:sz="0" w:space="0" w:color="auto"/>
                    <w:bottom w:val="none" w:sz="0" w:space="0" w:color="auto"/>
                    <w:right w:val="none" w:sz="0" w:space="0" w:color="auto"/>
                  </w:divBdr>
                </w:div>
                <w:div w:id="52776347">
                  <w:marLeft w:val="0"/>
                  <w:marRight w:val="0"/>
                  <w:marTop w:val="0"/>
                  <w:marBottom w:val="0"/>
                  <w:divBdr>
                    <w:top w:val="none" w:sz="0" w:space="0" w:color="auto"/>
                    <w:left w:val="none" w:sz="0" w:space="0" w:color="auto"/>
                    <w:bottom w:val="none" w:sz="0" w:space="0" w:color="auto"/>
                    <w:right w:val="none" w:sz="0" w:space="0" w:color="auto"/>
                  </w:divBdr>
                </w:div>
                <w:div w:id="1130784325">
                  <w:marLeft w:val="0"/>
                  <w:marRight w:val="0"/>
                  <w:marTop w:val="0"/>
                  <w:marBottom w:val="0"/>
                  <w:divBdr>
                    <w:top w:val="none" w:sz="0" w:space="0" w:color="auto"/>
                    <w:left w:val="none" w:sz="0" w:space="0" w:color="auto"/>
                    <w:bottom w:val="none" w:sz="0" w:space="0" w:color="auto"/>
                    <w:right w:val="none" w:sz="0" w:space="0" w:color="auto"/>
                  </w:divBdr>
                </w:div>
                <w:div w:id="181214266">
                  <w:marLeft w:val="0"/>
                  <w:marRight w:val="0"/>
                  <w:marTop w:val="0"/>
                  <w:marBottom w:val="0"/>
                  <w:divBdr>
                    <w:top w:val="none" w:sz="0" w:space="0" w:color="auto"/>
                    <w:left w:val="none" w:sz="0" w:space="0" w:color="auto"/>
                    <w:bottom w:val="none" w:sz="0" w:space="0" w:color="auto"/>
                    <w:right w:val="none" w:sz="0" w:space="0" w:color="auto"/>
                  </w:divBdr>
                </w:div>
                <w:div w:id="1709181294">
                  <w:marLeft w:val="0"/>
                  <w:marRight w:val="0"/>
                  <w:marTop w:val="0"/>
                  <w:marBottom w:val="0"/>
                  <w:divBdr>
                    <w:top w:val="none" w:sz="0" w:space="0" w:color="auto"/>
                    <w:left w:val="none" w:sz="0" w:space="0" w:color="auto"/>
                    <w:bottom w:val="none" w:sz="0" w:space="0" w:color="auto"/>
                    <w:right w:val="none" w:sz="0" w:space="0" w:color="auto"/>
                  </w:divBdr>
                </w:div>
                <w:div w:id="1387414615">
                  <w:marLeft w:val="0"/>
                  <w:marRight w:val="0"/>
                  <w:marTop w:val="0"/>
                  <w:marBottom w:val="0"/>
                  <w:divBdr>
                    <w:top w:val="none" w:sz="0" w:space="0" w:color="auto"/>
                    <w:left w:val="none" w:sz="0" w:space="0" w:color="auto"/>
                    <w:bottom w:val="none" w:sz="0" w:space="0" w:color="auto"/>
                    <w:right w:val="none" w:sz="0" w:space="0" w:color="auto"/>
                  </w:divBdr>
                </w:div>
                <w:div w:id="1219704067">
                  <w:marLeft w:val="0"/>
                  <w:marRight w:val="0"/>
                  <w:marTop w:val="0"/>
                  <w:marBottom w:val="0"/>
                  <w:divBdr>
                    <w:top w:val="none" w:sz="0" w:space="0" w:color="auto"/>
                    <w:left w:val="none" w:sz="0" w:space="0" w:color="auto"/>
                    <w:bottom w:val="none" w:sz="0" w:space="0" w:color="auto"/>
                    <w:right w:val="none" w:sz="0" w:space="0" w:color="auto"/>
                  </w:divBdr>
                </w:div>
                <w:div w:id="1592885241">
                  <w:marLeft w:val="0"/>
                  <w:marRight w:val="0"/>
                  <w:marTop w:val="0"/>
                  <w:marBottom w:val="0"/>
                  <w:divBdr>
                    <w:top w:val="none" w:sz="0" w:space="0" w:color="auto"/>
                    <w:left w:val="none" w:sz="0" w:space="0" w:color="auto"/>
                    <w:bottom w:val="none" w:sz="0" w:space="0" w:color="auto"/>
                    <w:right w:val="none" w:sz="0" w:space="0" w:color="auto"/>
                  </w:divBdr>
                </w:div>
                <w:div w:id="700519871">
                  <w:marLeft w:val="0"/>
                  <w:marRight w:val="0"/>
                  <w:marTop w:val="0"/>
                  <w:marBottom w:val="0"/>
                  <w:divBdr>
                    <w:top w:val="none" w:sz="0" w:space="0" w:color="auto"/>
                    <w:left w:val="none" w:sz="0" w:space="0" w:color="auto"/>
                    <w:bottom w:val="none" w:sz="0" w:space="0" w:color="auto"/>
                    <w:right w:val="none" w:sz="0" w:space="0" w:color="auto"/>
                  </w:divBdr>
                </w:div>
                <w:div w:id="1485776950">
                  <w:marLeft w:val="0"/>
                  <w:marRight w:val="0"/>
                  <w:marTop w:val="0"/>
                  <w:marBottom w:val="0"/>
                  <w:divBdr>
                    <w:top w:val="none" w:sz="0" w:space="0" w:color="auto"/>
                    <w:left w:val="none" w:sz="0" w:space="0" w:color="auto"/>
                    <w:bottom w:val="none" w:sz="0" w:space="0" w:color="auto"/>
                    <w:right w:val="none" w:sz="0" w:space="0" w:color="auto"/>
                  </w:divBdr>
                </w:div>
                <w:div w:id="1005017227">
                  <w:marLeft w:val="0"/>
                  <w:marRight w:val="0"/>
                  <w:marTop w:val="0"/>
                  <w:marBottom w:val="0"/>
                  <w:divBdr>
                    <w:top w:val="none" w:sz="0" w:space="0" w:color="auto"/>
                    <w:left w:val="none" w:sz="0" w:space="0" w:color="auto"/>
                    <w:bottom w:val="none" w:sz="0" w:space="0" w:color="auto"/>
                    <w:right w:val="none" w:sz="0" w:space="0" w:color="auto"/>
                  </w:divBdr>
                </w:div>
                <w:div w:id="1665084260">
                  <w:marLeft w:val="0"/>
                  <w:marRight w:val="0"/>
                  <w:marTop w:val="0"/>
                  <w:marBottom w:val="0"/>
                  <w:divBdr>
                    <w:top w:val="none" w:sz="0" w:space="0" w:color="auto"/>
                    <w:left w:val="none" w:sz="0" w:space="0" w:color="auto"/>
                    <w:bottom w:val="none" w:sz="0" w:space="0" w:color="auto"/>
                    <w:right w:val="none" w:sz="0" w:space="0" w:color="auto"/>
                  </w:divBdr>
                </w:div>
                <w:div w:id="744180146">
                  <w:marLeft w:val="0"/>
                  <w:marRight w:val="0"/>
                  <w:marTop w:val="0"/>
                  <w:marBottom w:val="0"/>
                  <w:divBdr>
                    <w:top w:val="none" w:sz="0" w:space="0" w:color="auto"/>
                    <w:left w:val="none" w:sz="0" w:space="0" w:color="auto"/>
                    <w:bottom w:val="none" w:sz="0" w:space="0" w:color="auto"/>
                    <w:right w:val="none" w:sz="0" w:space="0" w:color="auto"/>
                  </w:divBdr>
                </w:div>
                <w:div w:id="1409691135">
                  <w:marLeft w:val="0"/>
                  <w:marRight w:val="0"/>
                  <w:marTop w:val="0"/>
                  <w:marBottom w:val="0"/>
                  <w:divBdr>
                    <w:top w:val="none" w:sz="0" w:space="0" w:color="auto"/>
                    <w:left w:val="none" w:sz="0" w:space="0" w:color="auto"/>
                    <w:bottom w:val="none" w:sz="0" w:space="0" w:color="auto"/>
                    <w:right w:val="none" w:sz="0" w:space="0" w:color="auto"/>
                  </w:divBdr>
                </w:div>
                <w:div w:id="437221276">
                  <w:marLeft w:val="0"/>
                  <w:marRight w:val="0"/>
                  <w:marTop w:val="0"/>
                  <w:marBottom w:val="0"/>
                  <w:divBdr>
                    <w:top w:val="none" w:sz="0" w:space="0" w:color="auto"/>
                    <w:left w:val="none" w:sz="0" w:space="0" w:color="auto"/>
                    <w:bottom w:val="none" w:sz="0" w:space="0" w:color="auto"/>
                    <w:right w:val="none" w:sz="0" w:space="0" w:color="auto"/>
                  </w:divBdr>
                </w:div>
                <w:div w:id="989098245">
                  <w:marLeft w:val="0"/>
                  <w:marRight w:val="0"/>
                  <w:marTop w:val="0"/>
                  <w:marBottom w:val="0"/>
                  <w:divBdr>
                    <w:top w:val="none" w:sz="0" w:space="0" w:color="auto"/>
                    <w:left w:val="none" w:sz="0" w:space="0" w:color="auto"/>
                    <w:bottom w:val="none" w:sz="0" w:space="0" w:color="auto"/>
                    <w:right w:val="none" w:sz="0" w:space="0" w:color="auto"/>
                  </w:divBdr>
                </w:div>
                <w:div w:id="30303483">
                  <w:marLeft w:val="0"/>
                  <w:marRight w:val="0"/>
                  <w:marTop w:val="0"/>
                  <w:marBottom w:val="0"/>
                  <w:divBdr>
                    <w:top w:val="none" w:sz="0" w:space="0" w:color="auto"/>
                    <w:left w:val="none" w:sz="0" w:space="0" w:color="auto"/>
                    <w:bottom w:val="none" w:sz="0" w:space="0" w:color="auto"/>
                    <w:right w:val="none" w:sz="0" w:space="0" w:color="auto"/>
                  </w:divBdr>
                </w:div>
                <w:div w:id="524095560">
                  <w:marLeft w:val="0"/>
                  <w:marRight w:val="0"/>
                  <w:marTop w:val="0"/>
                  <w:marBottom w:val="0"/>
                  <w:divBdr>
                    <w:top w:val="none" w:sz="0" w:space="0" w:color="auto"/>
                    <w:left w:val="none" w:sz="0" w:space="0" w:color="auto"/>
                    <w:bottom w:val="none" w:sz="0" w:space="0" w:color="auto"/>
                    <w:right w:val="none" w:sz="0" w:space="0" w:color="auto"/>
                  </w:divBdr>
                </w:div>
                <w:div w:id="717314404">
                  <w:marLeft w:val="0"/>
                  <w:marRight w:val="0"/>
                  <w:marTop w:val="0"/>
                  <w:marBottom w:val="0"/>
                  <w:divBdr>
                    <w:top w:val="none" w:sz="0" w:space="0" w:color="auto"/>
                    <w:left w:val="none" w:sz="0" w:space="0" w:color="auto"/>
                    <w:bottom w:val="none" w:sz="0" w:space="0" w:color="auto"/>
                    <w:right w:val="none" w:sz="0" w:space="0" w:color="auto"/>
                  </w:divBdr>
                </w:div>
                <w:div w:id="1912351961">
                  <w:marLeft w:val="0"/>
                  <w:marRight w:val="0"/>
                  <w:marTop w:val="0"/>
                  <w:marBottom w:val="0"/>
                  <w:divBdr>
                    <w:top w:val="none" w:sz="0" w:space="0" w:color="auto"/>
                    <w:left w:val="none" w:sz="0" w:space="0" w:color="auto"/>
                    <w:bottom w:val="none" w:sz="0" w:space="0" w:color="auto"/>
                    <w:right w:val="none" w:sz="0" w:space="0" w:color="auto"/>
                  </w:divBdr>
                </w:div>
                <w:div w:id="547500490">
                  <w:marLeft w:val="0"/>
                  <w:marRight w:val="0"/>
                  <w:marTop w:val="0"/>
                  <w:marBottom w:val="0"/>
                  <w:divBdr>
                    <w:top w:val="none" w:sz="0" w:space="0" w:color="auto"/>
                    <w:left w:val="none" w:sz="0" w:space="0" w:color="auto"/>
                    <w:bottom w:val="none" w:sz="0" w:space="0" w:color="auto"/>
                    <w:right w:val="none" w:sz="0" w:space="0" w:color="auto"/>
                  </w:divBdr>
                </w:div>
                <w:div w:id="535777330">
                  <w:marLeft w:val="0"/>
                  <w:marRight w:val="0"/>
                  <w:marTop w:val="0"/>
                  <w:marBottom w:val="0"/>
                  <w:divBdr>
                    <w:top w:val="none" w:sz="0" w:space="0" w:color="auto"/>
                    <w:left w:val="none" w:sz="0" w:space="0" w:color="auto"/>
                    <w:bottom w:val="none" w:sz="0" w:space="0" w:color="auto"/>
                    <w:right w:val="none" w:sz="0" w:space="0" w:color="auto"/>
                  </w:divBdr>
                </w:div>
                <w:div w:id="629433317">
                  <w:marLeft w:val="0"/>
                  <w:marRight w:val="0"/>
                  <w:marTop w:val="0"/>
                  <w:marBottom w:val="0"/>
                  <w:divBdr>
                    <w:top w:val="none" w:sz="0" w:space="0" w:color="auto"/>
                    <w:left w:val="none" w:sz="0" w:space="0" w:color="auto"/>
                    <w:bottom w:val="none" w:sz="0" w:space="0" w:color="auto"/>
                    <w:right w:val="none" w:sz="0" w:space="0" w:color="auto"/>
                  </w:divBdr>
                </w:div>
                <w:div w:id="16105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59862">
      <w:bodyDiv w:val="1"/>
      <w:marLeft w:val="0"/>
      <w:marRight w:val="0"/>
      <w:marTop w:val="0"/>
      <w:marBottom w:val="0"/>
      <w:divBdr>
        <w:top w:val="none" w:sz="0" w:space="0" w:color="auto"/>
        <w:left w:val="none" w:sz="0" w:space="0" w:color="auto"/>
        <w:bottom w:val="none" w:sz="0" w:space="0" w:color="auto"/>
        <w:right w:val="none" w:sz="0" w:space="0" w:color="auto"/>
      </w:divBdr>
      <w:divsChild>
        <w:div w:id="588543232">
          <w:marLeft w:val="0"/>
          <w:marRight w:val="0"/>
          <w:marTop w:val="15"/>
          <w:marBottom w:val="0"/>
          <w:divBdr>
            <w:top w:val="none" w:sz="0" w:space="0" w:color="auto"/>
            <w:left w:val="none" w:sz="0" w:space="0" w:color="auto"/>
            <w:bottom w:val="none" w:sz="0" w:space="0" w:color="auto"/>
            <w:right w:val="none" w:sz="0" w:space="0" w:color="auto"/>
          </w:divBdr>
          <w:divsChild>
            <w:div w:id="2011446621">
              <w:marLeft w:val="0"/>
              <w:marRight w:val="0"/>
              <w:marTop w:val="0"/>
              <w:marBottom w:val="0"/>
              <w:divBdr>
                <w:top w:val="none" w:sz="0" w:space="0" w:color="auto"/>
                <w:left w:val="none" w:sz="0" w:space="0" w:color="auto"/>
                <w:bottom w:val="none" w:sz="0" w:space="0" w:color="auto"/>
                <w:right w:val="none" w:sz="0" w:space="0" w:color="auto"/>
              </w:divBdr>
              <w:divsChild>
                <w:div w:id="280189738">
                  <w:marLeft w:val="0"/>
                  <w:marRight w:val="0"/>
                  <w:marTop w:val="0"/>
                  <w:marBottom w:val="0"/>
                  <w:divBdr>
                    <w:top w:val="none" w:sz="0" w:space="0" w:color="auto"/>
                    <w:left w:val="none" w:sz="0" w:space="0" w:color="auto"/>
                    <w:bottom w:val="none" w:sz="0" w:space="0" w:color="auto"/>
                    <w:right w:val="none" w:sz="0" w:space="0" w:color="auto"/>
                  </w:divBdr>
                </w:div>
                <w:div w:id="1916669315">
                  <w:marLeft w:val="0"/>
                  <w:marRight w:val="0"/>
                  <w:marTop w:val="0"/>
                  <w:marBottom w:val="0"/>
                  <w:divBdr>
                    <w:top w:val="none" w:sz="0" w:space="0" w:color="auto"/>
                    <w:left w:val="none" w:sz="0" w:space="0" w:color="auto"/>
                    <w:bottom w:val="none" w:sz="0" w:space="0" w:color="auto"/>
                    <w:right w:val="none" w:sz="0" w:space="0" w:color="auto"/>
                  </w:divBdr>
                </w:div>
                <w:div w:id="16406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3604">
      <w:bodyDiv w:val="1"/>
      <w:marLeft w:val="0"/>
      <w:marRight w:val="0"/>
      <w:marTop w:val="0"/>
      <w:marBottom w:val="0"/>
      <w:divBdr>
        <w:top w:val="none" w:sz="0" w:space="0" w:color="auto"/>
        <w:left w:val="none" w:sz="0" w:space="0" w:color="auto"/>
        <w:bottom w:val="none" w:sz="0" w:space="0" w:color="auto"/>
        <w:right w:val="none" w:sz="0" w:space="0" w:color="auto"/>
      </w:divBdr>
      <w:divsChild>
        <w:div w:id="1853911221">
          <w:marLeft w:val="0"/>
          <w:marRight w:val="0"/>
          <w:marTop w:val="0"/>
          <w:marBottom w:val="0"/>
          <w:divBdr>
            <w:top w:val="none" w:sz="0" w:space="0" w:color="auto"/>
            <w:left w:val="none" w:sz="0" w:space="0" w:color="auto"/>
            <w:bottom w:val="none" w:sz="0" w:space="0" w:color="auto"/>
            <w:right w:val="none" w:sz="0" w:space="0" w:color="auto"/>
          </w:divBdr>
        </w:div>
        <w:div w:id="2091660751">
          <w:marLeft w:val="0"/>
          <w:marRight w:val="0"/>
          <w:marTop w:val="0"/>
          <w:marBottom w:val="0"/>
          <w:divBdr>
            <w:top w:val="none" w:sz="0" w:space="0" w:color="auto"/>
            <w:left w:val="none" w:sz="0" w:space="0" w:color="auto"/>
            <w:bottom w:val="none" w:sz="0" w:space="0" w:color="auto"/>
            <w:right w:val="none" w:sz="0" w:space="0" w:color="auto"/>
          </w:divBdr>
        </w:div>
        <w:div w:id="1733843806">
          <w:marLeft w:val="0"/>
          <w:marRight w:val="0"/>
          <w:marTop w:val="0"/>
          <w:marBottom w:val="0"/>
          <w:divBdr>
            <w:top w:val="none" w:sz="0" w:space="0" w:color="auto"/>
            <w:left w:val="none" w:sz="0" w:space="0" w:color="auto"/>
            <w:bottom w:val="none" w:sz="0" w:space="0" w:color="auto"/>
            <w:right w:val="none" w:sz="0" w:space="0" w:color="auto"/>
          </w:divBdr>
        </w:div>
        <w:div w:id="999769577">
          <w:marLeft w:val="0"/>
          <w:marRight w:val="0"/>
          <w:marTop w:val="0"/>
          <w:marBottom w:val="0"/>
          <w:divBdr>
            <w:top w:val="none" w:sz="0" w:space="0" w:color="auto"/>
            <w:left w:val="none" w:sz="0" w:space="0" w:color="auto"/>
            <w:bottom w:val="none" w:sz="0" w:space="0" w:color="auto"/>
            <w:right w:val="none" w:sz="0" w:space="0" w:color="auto"/>
          </w:divBdr>
        </w:div>
        <w:div w:id="588201137">
          <w:marLeft w:val="0"/>
          <w:marRight w:val="0"/>
          <w:marTop w:val="0"/>
          <w:marBottom w:val="0"/>
          <w:divBdr>
            <w:top w:val="none" w:sz="0" w:space="0" w:color="auto"/>
            <w:left w:val="none" w:sz="0" w:space="0" w:color="auto"/>
            <w:bottom w:val="none" w:sz="0" w:space="0" w:color="auto"/>
            <w:right w:val="none" w:sz="0" w:space="0" w:color="auto"/>
          </w:divBdr>
        </w:div>
      </w:divsChild>
    </w:div>
    <w:div w:id="1889292443">
      <w:bodyDiv w:val="1"/>
      <w:marLeft w:val="0"/>
      <w:marRight w:val="0"/>
      <w:marTop w:val="0"/>
      <w:marBottom w:val="0"/>
      <w:divBdr>
        <w:top w:val="none" w:sz="0" w:space="0" w:color="auto"/>
        <w:left w:val="none" w:sz="0" w:space="0" w:color="auto"/>
        <w:bottom w:val="none" w:sz="0" w:space="0" w:color="auto"/>
        <w:right w:val="none" w:sz="0" w:space="0" w:color="auto"/>
      </w:divBdr>
      <w:divsChild>
        <w:div w:id="276717538">
          <w:marLeft w:val="0"/>
          <w:marRight w:val="0"/>
          <w:marTop w:val="0"/>
          <w:marBottom w:val="0"/>
          <w:divBdr>
            <w:top w:val="none" w:sz="0" w:space="0" w:color="auto"/>
            <w:left w:val="none" w:sz="0" w:space="0" w:color="auto"/>
            <w:bottom w:val="none" w:sz="0" w:space="0" w:color="auto"/>
            <w:right w:val="none" w:sz="0" w:space="0" w:color="auto"/>
          </w:divBdr>
        </w:div>
        <w:div w:id="374307698">
          <w:marLeft w:val="0"/>
          <w:marRight w:val="0"/>
          <w:marTop w:val="0"/>
          <w:marBottom w:val="0"/>
          <w:divBdr>
            <w:top w:val="none" w:sz="0" w:space="0" w:color="auto"/>
            <w:left w:val="none" w:sz="0" w:space="0" w:color="auto"/>
            <w:bottom w:val="none" w:sz="0" w:space="0" w:color="auto"/>
            <w:right w:val="none" w:sz="0" w:space="0" w:color="auto"/>
          </w:divBdr>
        </w:div>
      </w:divsChild>
    </w:div>
    <w:div w:id="1912814901">
      <w:bodyDiv w:val="1"/>
      <w:marLeft w:val="0"/>
      <w:marRight w:val="0"/>
      <w:marTop w:val="0"/>
      <w:marBottom w:val="0"/>
      <w:divBdr>
        <w:top w:val="none" w:sz="0" w:space="0" w:color="auto"/>
        <w:left w:val="none" w:sz="0" w:space="0" w:color="auto"/>
        <w:bottom w:val="none" w:sz="0" w:space="0" w:color="auto"/>
        <w:right w:val="none" w:sz="0" w:space="0" w:color="auto"/>
      </w:divBdr>
      <w:divsChild>
        <w:div w:id="962535968">
          <w:marLeft w:val="0"/>
          <w:marRight w:val="0"/>
          <w:marTop w:val="0"/>
          <w:marBottom w:val="0"/>
          <w:divBdr>
            <w:top w:val="none" w:sz="0" w:space="0" w:color="auto"/>
            <w:left w:val="none" w:sz="0" w:space="0" w:color="auto"/>
            <w:bottom w:val="none" w:sz="0" w:space="0" w:color="auto"/>
            <w:right w:val="none" w:sz="0" w:space="0" w:color="auto"/>
          </w:divBdr>
        </w:div>
        <w:div w:id="948971598">
          <w:marLeft w:val="0"/>
          <w:marRight w:val="0"/>
          <w:marTop w:val="0"/>
          <w:marBottom w:val="0"/>
          <w:divBdr>
            <w:top w:val="none" w:sz="0" w:space="0" w:color="auto"/>
            <w:left w:val="none" w:sz="0" w:space="0" w:color="auto"/>
            <w:bottom w:val="none" w:sz="0" w:space="0" w:color="auto"/>
            <w:right w:val="none" w:sz="0" w:space="0" w:color="auto"/>
          </w:divBdr>
        </w:div>
        <w:div w:id="1092049425">
          <w:marLeft w:val="0"/>
          <w:marRight w:val="0"/>
          <w:marTop w:val="0"/>
          <w:marBottom w:val="0"/>
          <w:divBdr>
            <w:top w:val="none" w:sz="0" w:space="0" w:color="auto"/>
            <w:left w:val="none" w:sz="0" w:space="0" w:color="auto"/>
            <w:bottom w:val="none" w:sz="0" w:space="0" w:color="auto"/>
            <w:right w:val="none" w:sz="0" w:space="0" w:color="auto"/>
          </w:divBdr>
        </w:div>
        <w:div w:id="1677535102">
          <w:marLeft w:val="0"/>
          <w:marRight w:val="0"/>
          <w:marTop w:val="0"/>
          <w:marBottom w:val="0"/>
          <w:divBdr>
            <w:top w:val="none" w:sz="0" w:space="0" w:color="auto"/>
            <w:left w:val="none" w:sz="0" w:space="0" w:color="auto"/>
            <w:bottom w:val="none" w:sz="0" w:space="0" w:color="auto"/>
            <w:right w:val="none" w:sz="0" w:space="0" w:color="auto"/>
          </w:divBdr>
        </w:div>
        <w:div w:id="370345689">
          <w:marLeft w:val="0"/>
          <w:marRight w:val="0"/>
          <w:marTop w:val="0"/>
          <w:marBottom w:val="0"/>
          <w:divBdr>
            <w:top w:val="none" w:sz="0" w:space="0" w:color="auto"/>
            <w:left w:val="none" w:sz="0" w:space="0" w:color="auto"/>
            <w:bottom w:val="none" w:sz="0" w:space="0" w:color="auto"/>
            <w:right w:val="none" w:sz="0" w:space="0" w:color="auto"/>
          </w:divBdr>
        </w:div>
        <w:div w:id="885485265">
          <w:marLeft w:val="0"/>
          <w:marRight w:val="0"/>
          <w:marTop w:val="0"/>
          <w:marBottom w:val="0"/>
          <w:divBdr>
            <w:top w:val="none" w:sz="0" w:space="0" w:color="auto"/>
            <w:left w:val="none" w:sz="0" w:space="0" w:color="auto"/>
            <w:bottom w:val="none" w:sz="0" w:space="0" w:color="auto"/>
            <w:right w:val="none" w:sz="0" w:space="0" w:color="auto"/>
          </w:divBdr>
        </w:div>
        <w:div w:id="1325253">
          <w:marLeft w:val="0"/>
          <w:marRight w:val="0"/>
          <w:marTop w:val="0"/>
          <w:marBottom w:val="0"/>
          <w:divBdr>
            <w:top w:val="none" w:sz="0" w:space="0" w:color="auto"/>
            <w:left w:val="none" w:sz="0" w:space="0" w:color="auto"/>
            <w:bottom w:val="none" w:sz="0" w:space="0" w:color="auto"/>
            <w:right w:val="none" w:sz="0" w:space="0" w:color="auto"/>
          </w:divBdr>
        </w:div>
      </w:divsChild>
    </w:div>
    <w:div w:id="1931041947">
      <w:bodyDiv w:val="1"/>
      <w:marLeft w:val="0"/>
      <w:marRight w:val="0"/>
      <w:marTop w:val="0"/>
      <w:marBottom w:val="0"/>
      <w:divBdr>
        <w:top w:val="none" w:sz="0" w:space="0" w:color="auto"/>
        <w:left w:val="none" w:sz="0" w:space="0" w:color="auto"/>
        <w:bottom w:val="none" w:sz="0" w:space="0" w:color="auto"/>
        <w:right w:val="none" w:sz="0" w:space="0" w:color="auto"/>
      </w:divBdr>
      <w:divsChild>
        <w:div w:id="1711607846">
          <w:marLeft w:val="0"/>
          <w:marRight w:val="0"/>
          <w:marTop w:val="0"/>
          <w:marBottom w:val="0"/>
          <w:divBdr>
            <w:top w:val="none" w:sz="0" w:space="0" w:color="auto"/>
            <w:left w:val="none" w:sz="0" w:space="0" w:color="auto"/>
            <w:bottom w:val="none" w:sz="0" w:space="0" w:color="auto"/>
            <w:right w:val="none" w:sz="0" w:space="0" w:color="auto"/>
          </w:divBdr>
        </w:div>
        <w:div w:id="60493440">
          <w:marLeft w:val="0"/>
          <w:marRight w:val="0"/>
          <w:marTop w:val="0"/>
          <w:marBottom w:val="0"/>
          <w:divBdr>
            <w:top w:val="none" w:sz="0" w:space="0" w:color="auto"/>
            <w:left w:val="none" w:sz="0" w:space="0" w:color="auto"/>
            <w:bottom w:val="none" w:sz="0" w:space="0" w:color="auto"/>
            <w:right w:val="none" w:sz="0" w:space="0" w:color="auto"/>
          </w:divBdr>
        </w:div>
        <w:div w:id="1143277180">
          <w:marLeft w:val="0"/>
          <w:marRight w:val="0"/>
          <w:marTop w:val="0"/>
          <w:marBottom w:val="0"/>
          <w:divBdr>
            <w:top w:val="none" w:sz="0" w:space="0" w:color="auto"/>
            <w:left w:val="none" w:sz="0" w:space="0" w:color="auto"/>
            <w:bottom w:val="none" w:sz="0" w:space="0" w:color="auto"/>
            <w:right w:val="none" w:sz="0" w:space="0" w:color="auto"/>
          </w:divBdr>
        </w:div>
        <w:div w:id="1155101718">
          <w:marLeft w:val="0"/>
          <w:marRight w:val="0"/>
          <w:marTop w:val="0"/>
          <w:marBottom w:val="0"/>
          <w:divBdr>
            <w:top w:val="none" w:sz="0" w:space="0" w:color="auto"/>
            <w:left w:val="none" w:sz="0" w:space="0" w:color="auto"/>
            <w:bottom w:val="none" w:sz="0" w:space="0" w:color="auto"/>
            <w:right w:val="none" w:sz="0" w:space="0" w:color="auto"/>
          </w:divBdr>
        </w:div>
        <w:div w:id="746849644">
          <w:marLeft w:val="0"/>
          <w:marRight w:val="0"/>
          <w:marTop w:val="0"/>
          <w:marBottom w:val="0"/>
          <w:divBdr>
            <w:top w:val="none" w:sz="0" w:space="0" w:color="auto"/>
            <w:left w:val="none" w:sz="0" w:space="0" w:color="auto"/>
            <w:bottom w:val="none" w:sz="0" w:space="0" w:color="auto"/>
            <w:right w:val="none" w:sz="0" w:space="0" w:color="auto"/>
          </w:divBdr>
        </w:div>
        <w:div w:id="107747925">
          <w:marLeft w:val="0"/>
          <w:marRight w:val="0"/>
          <w:marTop w:val="0"/>
          <w:marBottom w:val="0"/>
          <w:divBdr>
            <w:top w:val="none" w:sz="0" w:space="0" w:color="auto"/>
            <w:left w:val="none" w:sz="0" w:space="0" w:color="auto"/>
            <w:bottom w:val="none" w:sz="0" w:space="0" w:color="auto"/>
            <w:right w:val="none" w:sz="0" w:space="0" w:color="auto"/>
          </w:divBdr>
        </w:div>
        <w:div w:id="1077551163">
          <w:marLeft w:val="0"/>
          <w:marRight w:val="0"/>
          <w:marTop w:val="0"/>
          <w:marBottom w:val="0"/>
          <w:divBdr>
            <w:top w:val="none" w:sz="0" w:space="0" w:color="auto"/>
            <w:left w:val="none" w:sz="0" w:space="0" w:color="auto"/>
            <w:bottom w:val="none" w:sz="0" w:space="0" w:color="auto"/>
            <w:right w:val="none" w:sz="0" w:space="0" w:color="auto"/>
          </w:divBdr>
        </w:div>
        <w:div w:id="281495434">
          <w:marLeft w:val="0"/>
          <w:marRight w:val="0"/>
          <w:marTop w:val="0"/>
          <w:marBottom w:val="0"/>
          <w:divBdr>
            <w:top w:val="none" w:sz="0" w:space="0" w:color="auto"/>
            <w:left w:val="none" w:sz="0" w:space="0" w:color="auto"/>
            <w:bottom w:val="none" w:sz="0" w:space="0" w:color="auto"/>
            <w:right w:val="none" w:sz="0" w:space="0" w:color="auto"/>
          </w:divBdr>
        </w:div>
        <w:div w:id="363792076">
          <w:marLeft w:val="0"/>
          <w:marRight w:val="0"/>
          <w:marTop w:val="0"/>
          <w:marBottom w:val="0"/>
          <w:divBdr>
            <w:top w:val="none" w:sz="0" w:space="0" w:color="auto"/>
            <w:left w:val="none" w:sz="0" w:space="0" w:color="auto"/>
            <w:bottom w:val="none" w:sz="0" w:space="0" w:color="auto"/>
            <w:right w:val="none" w:sz="0" w:space="0" w:color="auto"/>
          </w:divBdr>
        </w:div>
        <w:div w:id="1164584494">
          <w:marLeft w:val="0"/>
          <w:marRight w:val="0"/>
          <w:marTop w:val="0"/>
          <w:marBottom w:val="0"/>
          <w:divBdr>
            <w:top w:val="none" w:sz="0" w:space="0" w:color="auto"/>
            <w:left w:val="none" w:sz="0" w:space="0" w:color="auto"/>
            <w:bottom w:val="none" w:sz="0" w:space="0" w:color="auto"/>
            <w:right w:val="none" w:sz="0" w:space="0" w:color="auto"/>
          </w:divBdr>
        </w:div>
        <w:div w:id="1491870051">
          <w:marLeft w:val="0"/>
          <w:marRight w:val="0"/>
          <w:marTop w:val="0"/>
          <w:marBottom w:val="0"/>
          <w:divBdr>
            <w:top w:val="none" w:sz="0" w:space="0" w:color="auto"/>
            <w:left w:val="none" w:sz="0" w:space="0" w:color="auto"/>
            <w:bottom w:val="none" w:sz="0" w:space="0" w:color="auto"/>
            <w:right w:val="none" w:sz="0" w:space="0" w:color="auto"/>
          </w:divBdr>
        </w:div>
      </w:divsChild>
    </w:div>
    <w:div w:id="1957788885">
      <w:bodyDiv w:val="1"/>
      <w:marLeft w:val="0"/>
      <w:marRight w:val="0"/>
      <w:marTop w:val="0"/>
      <w:marBottom w:val="0"/>
      <w:divBdr>
        <w:top w:val="none" w:sz="0" w:space="0" w:color="auto"/>
        <w:left w:val="none" w:sz="0" w:space="0" w:color="auto"/>
        <w:bottom w:val="none" w:sz="0" w:space="0" w:color="auto"/>
        <w:right w:val="none" w:sz="0" w:space="0" w:color="auto"/>
      </w:divBdr>
      <w:divsChild>
        <w:div w:id="2112041602">
          <w:marLeft w:val="0"/>
          <w:marRight w:val="0"/>
          <w:marTop w:val="0"/>
          <w:marBottom w:val="0"/>
          <w:divBdr>
            <w:top w:val="none" w:sz="0" w:space="0" w:color="auto"/>
            <w:left w:val="none" w:sz="0" w:space="0" w:color="auto"/>
            <w:bottom w:val="none" w:sz="0" w:space="0" w:color="auto"/>
            <w:right w:val="none" w:sz="0" w:space="0" w:color="auto"/>
          </w:divBdr>
        </w:div>
        <w:div w:id="968128467">
          <w:marLeft w:val="0"/>
          <w:marRight w:val="0"/>
          <w:marTop w:val="0"/>
          <w:marBottom w:val="0"/>
          <w:divBdr>
            <w:top w:val="none" w:sz="0" w:space="0" w:color="auto"/>
            <w:left w:val="none" w:sz="0" w:space="0" w:color="auto"/>
            <w:bottom w:val="none" w:sz="0" w:space="0" w:color="auto"/>
            <w:right w:val="none" w:sz="0" w:space="0" w:color="auto"/>
          </w:divBdr>
        </w:div>
        <w:div w:id="213396970">
          <w:marLeft w:val="0"/>
          <w:marRight w:val="0"/>
          <w:marTop w:val="0"/>
          <w:marBottom w:val="0"/>
          <w:divBdr>
            <w:top w:val="none" w:sz="0" w:space="0" w:color="auto"/>
            <w:left w:val="none" w:sz="0" w:space="0" w:color="auto"/>
            <w:bottom w:val="none" w:sz="0" w:space="0" w:color="auto"/>
            <w:right w:val="none" w:sz="0" w:space="0" w:color="auto"/>
          </w:divBdr>
        </w:div>
      </w:divsChild>
    </w:div>
    <w:div w:id="2065325130">
      <w:bodyDiv w:val="1"/>
      <w:marLeft w:val="0"/>
      <w:marRight w:val="0"/>
      <w:marTop w:val="0"/>
      <w:marBottom w:val="0"/>
      <w:divBdr>
        <w:top w:val="none" w:sz="0" w:space="0" w:color="auto"/>
        <w:left w:val="none" w:sz="0" w:space="0" w:color="auto"/>
        <w:bottom w:val="none" w:sz="0" w:space="0" w:color="auto"/>
        <w:right w:val="none" w:sz="0" w:space="0" w:color="auto"/>
      </w:divBdr>
      <w:divsChild>
        <w:div w:id="1568497222">
          <w:marLeft w:val="0"/>
          <w:marRight w:val="0"/>
          <w:marTop w:val="0"/>
          <w:marBottom w:val="0"/>
          <w:divBdr>
            <w:top w:val="none" w:sz="0" w:space="0" w:color="auto"/>
            <w:left w:val="none" w:sz="0" w:space="0" w:color="auto"/>
            <w:bottom w:val="none" w:sz="0" w:space="0" w:color="auto"/>
            <w:right w:val="none" w:sz="0" w:space="0" w:color="auto"/>
          </w:divBdr>
        </w:div>
        <w:div w:id="1349284919">
          <w:marLeft w:val="0"/>
          <w:marRight w:val="0"/>
          <w:marTop w:val="0"/>
          <w:marBottom w:val="0"/>
          <w:divBdr>
            <w:top w:val="none" w:sz="0" w:space="0" w:color="auto"/>
            <w:left w:val="none" w:sz="0" w:space="0" w:color="auto"/>
            <w:bottom w:val="none" w:sz="0" w:space="0" w:color="auto"/>
            <w:right w:val="none" w:sz="0" w:space="0" w:color="auto"/>
          </w:divBdr>
        </w:div>
      </w:divsChild>
    </w:div>
    <w:div w:id="2144228713">
      <w:bodyDiv w:val="1"/>
      <w:marLeft w:val="0"/>
      <w:marRight w:val="0"/>
      <w:marTop w:val="0"/>
      <w:marBottom w:val="0"/>
      <w:divBdr>
        <w:top w:val="none" w:sz="0" w:space="0" w:color="auto"/>
        <w:left w:val="none" w:sz="0" w:space="0" w:color="auto"/>
        <w:bottom w:val="none" w:sz="0" w:space="0" w:color="auto"/>
        <w:right w:val="none" w:sz="0" w:space="0" w:color="auto"/>
      </w:divBdr>
      <w:divsChild>
        <w:div w:id="163009432">
          <w:marLeft w:val="0"/>
          <w:marRight w:val="0"/>
          <w:marTop w:val="0"/>
          <w:marBottom w:val="0"/>
          <w:divBdr>
            <w:top w:val="none" w:sz="0" w:space="0" w:color="auto"/>
            <w:left w:val="none" w:sz="0" w:space="0" w:color="auto"/>
            <w:bottom w:val="none" w:sz="0" w:space="0" w:color="auto"/>
            <w:right w:val="none" w:sz="0" w:space="0" w:color="auto"/>
          </w:divBdr>
        </w:div>
        <w:div w:id="491220856">
          <w:marLeft w:val="0"/>
          <w:marRight w:val="0"/>
          <w:marTop w:val="0"/>
          <w:marBottom w:val="0"/>
          <w:divBdr>
            <w:top w:val="none" w:sz="0" w:space="0" w:color="auto"/>
            <w:left w:val="none" w:sz="0" w:space="0" w:color="auto"/>
            <w:bottom w:val="none" w:sz="0" w:space="0" w:color="auto"/>
            <w:right w:val="none" w:sz="0" w:space="0" w:color="auto"/>
          </w:divBdr>
        </w:div>
        <w:div w:id="7678926">
          <w:marLeft w:val="0"/>
          <w:marRight w:val="0"/>
          <w:marTop w:val="0"/>
          <w:marBottom w:val="0"/>
          <w:divBdr>
            <w:top w:val="none" w:sz="0" w:space="0" w:color="auto"/>
            <w:left w:val="none" w:sz="0" w:space="0" w:color="auto"/>
            <w:bottom w:val="none" w:sz="0" w:space="0" w:color="auto"/>
            <w:right w:val="none" w:sz="0" w:space="0" w:color="auto"/>
          </w:divBdr>
        </w:div>
        <w:div w:id="211159323">
          <w:marLeft w:val="0"/>
          <w:marRight w:val="0"/>
          <w:marTop w:val="0"/>
          <w:marBottom w:val="0"/>
          <w:divBdr>
            <w:top w:val="none" w:sz="0" w:space="0" w:color="auto"/>
            <w:left w:val="none" w:sz="0" w:space="0" w:color="auto"/>
            <w:bottom w:val="none" w:sz="0" w:space="0" w:color="auto"/>
            <w:right w:val="none" w:sz="0" w:space="0" w:color="auto"/>
          </w:divBdr>
        </w:div>
        <w:div w:id="1250962680">
          <w:marLeft w:val="0"/>
          <w:marRight w:val="0"/>
          <w:marTop w:val="0"/>
          <w:marBottom w:val="0"/>
          <w:divBdr>
            <w:top w:val="none" w:sz="0" w:space="0" w:color="auto"/>
            <w:left w:val="none" w:sz="0" w:space="0" w:color="auto"/>
            <w:bottom w:val="none" w:sz="0" w:space="0" w:color="auto"/>
            <w:right w:val="none" w:sz="0" w:space="0" w:color="auto"/>
          </w:divBdr>
        </w:div>
        <w:div w:id="1055858331">
          <w:marLeft w:val="0"/>
          <w:marRight w:val="0"/>
          <w:marTop w:val="0"/>
          <w:marBottom w:val="0"/>
          <w:divBdr>
            <w:top w:val="none" w:sz="0" w:space="0" w:color="auto"/>
            <w:left w:val="none" w:sz="0" w:space="0" w:color="auto"/>
            <w:bottom w:val="none" w:sz="0" w:space="0" w:color="auto"/>
            <w:right w:val="none" w:sz="0" w:space="0" w:color="auto"/>
          </w:divBdr>
        </w:div>
        <w:div w:id="602566243">
          <w:marLeft w:val="0"/>
          <w:marRight w:val="0"/>
          <w:marTop w:val="0"/>
          <w:marBottom w:val="0"/>
          <w:divBdr>
            <w:top w:val="none" w:sz="0" w:space="0" w:color="auto"/>
            <w:left w:val="none" w:sz="0" w:space="0" w:color="auto"/>
            <w:bottom w:val="none" w:sz="0" w:space="0" w:color="auto"/>
            <w:right w:val="none" w:sz="0" w:space="0" w:color="auto"/>
          </w:divBdr>
        </w:div>
        <w:div w:id="1826125637">
          <w:marLeft w:val="0"/>
          <w:marRight w:val="0"/>
          <w:marTop w:val="0"/>
          <w:marBottom w:val="0"/>
          <w:divBdr>
            <w:top w:val="none" w:sz="0" w:space="0" w:color="auto"/>
            <w:left w:val="none" w:sz="0" w:space="0" w:color="auto"/>
            <w:bottom w:val="none" w:sz="0" w:space="0" w:color="auto"/>
            <w:right w:val="none" w:sz="0" w:space="0" w:color="auto"/>
          </w:divBdr>
        </w:div>
        <w:div w:id="1300526834">
          <w:marLeft w:val="0"/>
          <w:marRight w:val="0"/>
          <w:marTop w:val="0"/>
          <w:marBottom w:val="0"/>
          <w:divBdr>
            <w:top w:val="none" w:sz="0" w:space="0" w:color="auto"/>
            <w:left w:val="none" w:sz="0" w:space="0" w:color="auto"/>
            <w:bottom w:val="none" w:sz="0" w:space="0" w:color="auto"/>
            <w:right w:val="none" w:sz="0" w:space="0" w:color="auto"/>
          </w:divBdr>
        </w:div>
        <w:div w:id="1020160403">
          <w:marLeft w:val="0"/>
          <w:marRight w:val="0"/>
          <w:marTop w:val="0"/>
          <w:marBottom w:val="0"/>
          <w:divBdr>
            <w:top w:val="none" w:sz="0" w:space="0" w:color="auto"/>
            <w:left w:val="none" w:sz="0" w:space="0" w:color="auto"/>
            <w:bottom w:val="none" w:sz="0" w:space="0" w:color="auto"/>
            <w:right w:val="none" w:sz="0" w:space="0" w:color="auto"/>
          </w:divBdr>
        </w:div>
        <w:div w:id="1133523035">
          <w:marLeft w:val="0"/>
          <w:marRight w:val="0"/>
          <w:marTop w:val="0"/>
          <w:marBottom w:val="0"/>
          <w:divBdr>
            <w:top w:val="none" w:sz="0" w:space="0" w:color="auto"/>
            <w:left w:val="none" w:sz="0" w:space="0" w:color="auto"/>
            <w:bottom w:val="none" w:sz="0" w:space="0" w:color="auto"/>
            <w:right w:val="none" w:sz="0" w:space="0" w:color="auto"/>
          </w:divBdr>
        </w:div>
        <w:div w:id="41316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molina72@yahoo.com.ar" TargetMode="External"/><Relationship Id="rId11" Type="http://schemas.openxmlformats.org/officeDocument/2006/relationships/oleObject" Target="embeddings/oleObject2.bin"/><Relationship Id="rId5" Type="http://schemas.openxmlformats.org/officeDocument/2006/relationships/hyperlink" Target="mailto:yulyaraujo88@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3814</Words>
  <Characters>20977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molina</dc:creator>
  <cp:keywords/>
  <dc:description/>
  <cp:lastModifiedBy>Sandra Fernández Sirerol</cp:lastModifiedBy>
  <cp:revision>2</cp:revision>
  <dcterms:created xsi:type="dcterms:W3CDTF">2020-03-06T13:57:00Z</dcterms:created>
  <dcterms:modified xsi:type="dcterms:W3CDTF">2020-03-06T13:57:00Z</dcterms:modified>
</cp:coreProperties>
</file>