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E00" w:rsidRPr="006415F4" w:rsidRDefault="00CF4E00" w:rsidP="001C2335">
      <w:pPr>
        <w:pStyle w:val="NormalWeb"/>
        <w:spacing w:before="240" w:beforeAutospacing="0" w:after="0" w:afterAutospacing="0"/>
        <w:ind w:firstLine="700"/>
        <w:jc w:val="center"/>
        <w:rPr>
          <w:rFonts w:ascii="Arial" w:hAnsi="Arial" w:cs="Arial"/>
          <w:sz w:val="22"/>
          <w:szCs w:val="22"/>
        </w:rPr>
      </w:pPr>
      <w:bookmarkStart w:id="0" w:name="_GoBack"/>
      <w:bookmarkEnd w:id="0"/>
      <w:r w:rsidRPr="006415F4">
        <w:rPr>
          <w:rFonts w:ascii="Arial" w:hAnsi="Arial" w:cs="Arial"/>
          <w:color w:val="000000"/>
          <w:sz w:val="22"/>
          <w:szCs w:val="22"/>
        </w:rPr>
        <w:t xml:space="preserve">Encuentro Regional  ADENAG Centro-Oeste Y </w:t>
      </w:r>
      <w:proofErr w:type="spellStart"/>
      <w:r w:rsidRPr="006415F4">
        <w:rPr>
          <w:rFonts w:ascii="Arial" w:hAnsi="Arial" w:cs="Arial"/>
          <w:color w:val="000000"/>
          <w:sz w:val="22"/>
          <w:szCs w:val="22"/>
        </w:rPr>
        <w:t>Noa</w:t>
      </w:r>
      <w:proofErr w:type="spellEnd"/>
      <w:r w:rsidRPr="006415F4">
        <w:rPr>
          <w:rFonts w:ascii="Arial" w:hAnsi="Arial" w:cs="Arial"/>
          <w:color w:val="000000"/>
          <w:sz w:val="22"/>
          <w:szCs w:val="22"/>
        </w:rPr>
        <w:t xml:space="preserve"> - Facultad de Ciencias Económicas  UNC - UNT - ADMINISTRACION 4.0</w:t>
      </w:r>
    </w:p>
    <w:p w:rsidR="00CF4E00" w:rsidRPr="006415F4" w:rsidRDefault="00CF4E00" w:rsidP="008158D9">
      <w:pPr>
        <w:pStyle w:val="NormalWeb"/>
        <w:spacing w:before="240" w:after="0"/>
        <w:rPr>
          <w:rFonts w:ascii="Arial" w:hAnsi="Arial" w:cs="Arial"/>
          <w:sz w:val="22"/>
          <w:szCs w:val="22"/>
        </w:rPr>
      </w:pPr>
      <w:r w:rsidRPr="006415F4">
        <w:rPr>
          <w:rFonts w:ascii="Arial" w:hAnsi="Arial" w:cs="Arial"/>
          <w:b/>
          <w:bCs/>
          <w:color w:val="000000"/>
          <w:sz w:val="22"/>
          <w:szCs w:val="22"/>
        </w:rPr>
        <w:t>Eje: 2</w:t>
      </w:r>
      <w:r w:rsidR="008158D9">
        <w:rPr>
          <w:rFonts w:ascii="Arial" w:hAnsi="Arial" w:cs="Arial"/>
          <w:color w:val="000000"/>
          <w:sz w:val="22"/>
          <w:szCs w:val="22"/>
        </w:rPr>
        <w:t xml:space="preserve">- </w:t>
      </w:r>
      <w:r w:rsidR="008158D9" w:rsidRPr="008158D9">
        <w:rPr>
          <w:rFonts w:ascii="Arial" w:hAnsi="Arial" w:cs="Arial"/>
          <w:color w:val="000000"/>
          <w:sz w:val="22"/>
          <w:szCs w:val="22"/>
        </w:rPr>
        <w:t>Po</w:t>
      </w:r>
      <w:r w:rsidR="008158D9">
        <w:rPr>
          <w:rFonts w:ascii="Arial" w:hAnsi="Arial" w:cs="Arial"/>
          <w:color w:val="000000"/>
          <w:sz w:val="22"/>
          <w:szCs w:val="22"/>
        </w:rPr>
        <w:t>nencias que resuman</w:t>
      </w:r>
      <w:r w:rsidR="008158D9" w:rsidRPr="008158D9">
        <w:rPr>
          <w:rFonts w:ascii="Arial" w:hAnsi="Arial" w:cs="Arial"/>
          <w:color w:val="000000"/>
          <w:sz w:val="22"/>
          <w:szCs w:val="22"/>
        </w:rPr>
        <w:t xml:space="preserve"> trabajos de</w:t>
      </w:r>
      <w:r w:rsidR="008158D9">
        <w:rPr>
          <w:rFonts w:ascii="Arial" w:hAnsi="Arial" w:cs="Arial"/>
          <w:color w:val="000000"/>
          <w:sz w:val="22"/>
          <w:szCs w:val="22"/>
        </w:rPr>
        <w:t xml:space="preserve"> </w:t>
      </w:r>
      <w:r w:rsidR="008158D9" w:rsidRPr="008158D9">
        <w:rPr>
          <w:rFonts w:ascii="Arial" w:hAnsi="Arial" w:cs="Arial"/>
          <w:color w:val="000000"/>
          <w:sz w:val="22"/>
          <w:szCs w:val="22"/>
        </w:rPr>
        <w:t>investigación que impliquen una actualización o profundización disciplinar en el campo</w:t>
      </w:r>
      <w:r w:rsidR="008158D9">
        <w:rPr>
          <w:rFonts w:ascii="Arial" w:hAnsi="Arial" w:cs="Arial"/>
          <w:color w:val="000000"/>
          <w:sz w:val="22"/>
          <w:szCs w:val="22"/>
        </w:rPr>
        <w:t xml:space="preserve"> </w:t>
      </w:r>
      <w:r w:rsidR="008158D9" w:rsidRPr="008158D9">
        <w:rPr>
          <w:rFonts w:ascii="Arial" w:hAnsi="Arial" w:cs="Arial"/>
          <w:color w:val="000000"/>
          <w:sz w:val="22"/>
          <w:szCs w:val="22"/>
        </w:rPr>
        <w:t>de la Administración</w:t>
      </w:r>
    </w:p>
    <w:p w:rsidR="00CF4E00" w:rsidRPr="006415F4" w:rsidRDefault="00CF4E00" w:rsidP="001C2335">
      <w:pPr>
        <w:spacing w:after="0" w:line="240" w:lineRule="auto"/>
        <w:jc w:val="center"/>
        <w:rPr>
          <w:rFonts w:ascii="Arial" w:hAnsi="Arial" w:cs="Arial"/>
          <w:b/>
          <w:bCs/>
          <w:lang w:val="es-ES"/>
        </w:rPr>
      </w:pPr>
      <w:r w:rsidRPr="006415F4">
        <w:rPr>
          <w:rFonts w:ascii="Arial" w:hAnsi="Arial" w:cs="Arial"/>
          <w:b/>
          <w:bCs/>
          <w:lang w:val="es-ES"/>
        </w:rPr>
        <w:t xml:space="preserve">Responsabilidad Social Empresaria en multinacionales de Resistencia. Un caso de estudio, el Centro de Compras “EASY” </w:t>
      </w:r>
    </w:p>
    <w:p w:rsidR="00CF4E00" w:rsidRPr="006415F4" w:rsidRDefault="00CF4E00" w:rsidP="001C2335">
      <w:pPr>
        <w:pStyle w:val="NormalWeb"/>
        <w:spacing w:before="0" w:beforeAutospacing="0" w:after="0" w:afterAutospacing="0"/>
        <w:rPr>
          <w:rFonts w:ascii="Arial" w:hAnsi="Arial" w:cs="Arial"/>
          <w:sz w:val="22"/>
          <w:szCs w:val="22"/>
        </w:rPr>
      </w:pPr>
      <w:r w:rsidRPr="006415F4">
        <w:rPr>
          <w:rFonts w:ascii="Arial" w:hAnsi="Arial" w:cs="Arial"/>
          <w:color w:val="000000"/>
          <w:sz w:val="22"/>
          <w:szCs w:val="22"/>
        </w:rPr>
        <w:t xml:space="preserve">Ulises Barbieri - 26.586.460 - </w:t>
      </w:r>
      <w:hyperlink r:id="rId6" w:history="1">
        <w:r w:rsidRPr="006415F4">
          <w:rPr>
            <w:rStyle w:val="Hipervnculo"/>
            <w:rFonts w:ascii="Arial" w:hAnsi="Arial" w:cs="Arial"/>
            <w:color w:val="1155CC"/>
            <w:sz w:val="22"/>
            <w:szCs w:val="22"/>
          </w:rPr>
          <w:t>ulisesbarbieri@gmail.com</w:t>
        </w:r>
      </w:hyperlink>
      <w:r w:rsidRPr="006415F4">
        <w:rPr>
          <w:rFonts w:ascii="Arial" w:hAnsi="Arial" w:cs="Arial"/>
          <w:color w:val="000000"/>
          <w:sz w:val="22"/>
          <w:szCs w:val="22"/>
        </w:rPr>
        <w:t xml:space="preserve"> - </w:t>
      </w:r>
      <w:proofErr w:type="spellStart"/>
      <w:r w:rsidRPr="006415F4">
        <w:rPr>
          <w:rFonts w:ascii="Arial" w:hAnsi="Arial" w:cs="Arial"/>
          <w:color w:val="000000"/>
          <w:sz w:val="22"/>
          <w:szCs w:val="22"/>
        </w:rPr>
        <w:t>FHCSyS</w:t>
      </w:r>
      <w:proofErr w:type="spellEnd"/>
      <w:r w:rsidRPr="006415F4">
        <w:rPr>
          <w:rFonts w:ascii="Arial" w:hAnsi="Arial" w:cs="Arial"/>
          <w:color w:val="000000"/>
          <w:sz w:val="22"/>
          <w:szCs w:val="22"/>
        </w:rPr>
        <w:t>/UNSE</w:t>
      </w:r>
    </w:p>
    <w:p w:rsidR="00CF4E00" w:rsidRPr="006415F4" w:rsidRDefault="00CF4E00" w:rsidP="001C2335">
      <w:pPr>
        <w:pStyle w:val="NormalWeb"/>
        <w:spacing w:before="0" w:beforeAutospacing="0" w:after="0" w:afterAutospacing="0"/>
        <w:rPr>
          <w:rFonts w:ascii="Arial" w:hAnsi="Arial" w:cs="Arial"/>
          <w:sz w:val="22"/>
          <w:szCs w:val="22"/>
        </w:rPr>
      </w:pPr>
      <w:r w:rsidRPr="006415F4">
        <w:rPr>
          <w:rFonts w:ascii="Arial" w:hAnsi="Arial" w:cs="Arial"/>
          <w:color w:val="000000"/>
          <w:sz w:val="22"/>
          <w:szCs w:val="22"/>
        </w:rPr>
        <w:t xml:space="preserve">Verónica </w:t>
      </w:r>
      <w:proofErr w:type="spellStart"/>
      <w:r w:rsidRPr="006415F4">
        <w:rPr>
          <w:rFonts w:ascii="Arial" w:hAnsi="Arial" w:cs="Arial"/>
          <w:color w:val="000000"/>
          <w:sz w:val="22"/>
          <w:szCs w:val="22"/>
        </w:rPr>
        <w:t>Descamps</w:t>
      </w:r>
      <w:proofErr w:type="spellEnd"/>
      <w:r w:rsidRPr="006415F4">
        <w:rPr>
          <w:rFonts w:ascii="Arial" w:hAnsi="Arial" w:cs="Arial"/>
          <w:color w:val="000000"/>
          <w:sz w:val="22"/>
          <w:szCs w:val="22"/>
        </w:rPr>
        <w:t xml:space="preserve"> - 29.720.560-   </w:t>
      </w:r>
      <w:hyperlink r:id="rId7" w:history="1">
        <w:r w:rsidRPr="006415F4">
          <w:rPr>
            <w:rStyle w:val="Hipervnculo"/>
            <w:rFonts w:ascii="Arial" w:hAnsi="Arial" w:cs="Arial"/>
            <w:sz w:val="22"/>
            <w:szCs w:val="22"/>
          </w:rPr>
          <w:t>descampasveronica@gmail.com</w:t>
        </w:r>
      </w:hyperlink>
      <w:r w:rsidRPr="006415F4">
        <w:rPr>
          <w:rFonts w:ascii="Arial" w:hAnsi="Arial" w:cs="Arial"/>
          <w:color w:val="000000"/>
          <w:sz w:val="22"/>
          <w:szCs w:val="22"/>
        </w:rPr>
        <w:t xml:space="preserve">  - </w:t>
      </w:r>
      <w:proofErr w:type="spellStart"/>
      <w:r w:rsidRPr="006415F4">
        <w:rPr>
          <w:rFonts w:ascii="Arial" w:hAnsi="Arial" w:cs="Arial"/>
          <w:color w:val="000000"/>
          <w:sz w:val="22"/>
          <w:szCs w:val="22"/>
        </w:rPr>
        <w:t>FHCSyS</w:t>
      </w:r>
      <w:proofErr w:type="spellEnd"/>
      <w:r w:rsidRPr="006415F4">
        <w:rPr>
          <w:rFonts w:ascii="Arial" w:hAnsi="Arial" w:cs="Arial"/>
          <w:color w:val="000000"/>
          <w:sz w:val="22"/>
          <w:szCs w:val="22"/>
        </w:rPr>
        <w:t>/UNSE </w:t>
      </w:r>
    </w:p>
    <w:p w:rsidR="00CF4E00" w:rsidRDefault="00CF4E00" w:rsidP="001C2335">
      <w:pPr>
        <w:pStyle w:val="NormalWeb"/>
        <w:spacing w:before="0" w:beforeAutospacing="0" w:after="0" w:afterAutospacing="0"/>
        <w:rPr>
          <w:rFonts w:ascii="Arial" w:hAnsi="Arial" w:cs="Arial"/>
          <w:sz w:val="22"/>
          <w:szCs w:val="22"/>
        </w:rPr>
      </w:pPr>
    </w:p>
    <w:p w:rsidR="00E561E7" w:rsidRPr="006415F4" w:rsidRDefault="00E561E7" w:rsidP="001C2335">
      <w:pPr>
        <w:spacing w:after="0" w:line="240" w:lineRule="auto"/>
        <w:jc w:val="both"/>
        <w:rPr>
          <w:rFonts w:ascii="Arial" w:eastAsia="Calibri" w:hAnsi="Arial" w:cs="Arial"/>
          <w:b/>
          <w:bCs/>
        </w:rPr>
      </w:pPr>
      <w:r w:rsidRPr="006415F4">
        <w:rPr>
          <w:rFonts w:ascii="Arial" w:eastAsia="Calibri" w:hAnsi="Arial" w:cs="Arial"/>
          <w:b/>
          <w:bCs/>
        </w:rPr>
        <w:t>Resumen</w:t>
      </w:r>
    </w:p>
    <w:p w:rsidR="006415F4" w:rsidRPr="006415F4" w:rsidRDefault="00E561E7" w:rsidP="008158D9">
      <w:pPr>
        <w:spacing w:after="0" w:line="240" w:lineRule="auto"/>
        <w:jc w:val="both"/>
        <w:rPr>
          <w:rFonts w:ascii="Arial" w:hAnsi="Arial" w:cs="Arial"/>
        </w:rPr>
      </w:pPr>
      <w:r w:rsidRPr="006415F4">
        <w:rPr>
          <w:rFonts w:ascii="Arial" w:eastAsia="Calibri" w:hAnsi="Arial" w:cs="Arial"/>
          <w:b/>
          <w:bCs/>
        </w:rPr>
        <w:t xml:space="preserve"> </w:t>
      </w:r>
      <w:r w:rsidR="008158D9">
        <w:rPr>
          <w:rFonts w:ascii="Arial" w:eastAsia="Calibri" w:hAnsi="Arial" w:cs="Arial"/>
          <w:b/>
          <w:bCs/>
        </w:rPr>
        <w:tab/>
      </w:r>
      <w:r w:rsidRPr="006415F4">
        <w:rPr>
          <w:rFonts w:ascii="Arial" w:eastAsia="Calibri" w:hAnsi="Arial" w:cs="Arial"/>
        </w:rPr>
        <w:t>El presente trabajo  indaga de qué manera la Responsabilidad Social Empresaria</w:t>
      </w:r>
      <w:r w:rsidR="00DF3936" w:rsidRPr="006415F4">
        <w:rPr>
          <w:rFonts w:ascii="Arial" w:eastAsia="Calibri" w:hAnsi="Arial" w:cs="Arial"/>
        </w:rPr>
        <w:t xml:space="preserve"> </w:t>
      </w:r>
      <w:r w:rsidR="00CF4E00" w:rsidRPr="006415F4">
        <w:rPr>
          <w:rFonts w:ascii="Arial" w:eastAsia="Calibri" w:hAnsi="Arial" w:cs="Arial"/>
        </w:rPr>
        <w:t>– RSE –</w:t>
      </w:r>
      <w:r w:rsidR="006415F4">
        <w:rPr>
          <w:rFonts w:ascii="Arial" w:eastAsia="Calibri" w:hAnsi="Arial" w:cs="Arial"/>
        </w:rPr>
        <w:t xml:space="preserve">  que </w:t>
      </w:r>
      <w:r w:rsidR="00CF4E00" w:rsidRPr="006415F4">
        <w:rPr>
          <w:rFonts w:ascii="Arial" w:eastAsia="Calibri" w:hAnsi="Arial" w:cs="Arial"/>
        </w:rPr>
        <w:t xml:space="preserve"> se practica</w:t>
      </w:r>
      <w:r w:rsidR="006415F4">
        <w:rPr>
          <w:rFonts w:ascii="Arial" w:eastAsia="Calibri" w:hAnsi="Arial" w:cs="Arial"/>
        </w:rPr>
        <w:t>n</w:t>
      </w:r>
      <w:r w:rsidR="00CF4E00" w:rsidRPr="006415F4">
        <w:rPr>
          <w:rFonts w:ascii="Arial" w:eastAsia="Calibri" w:hAnsi="Arial" w:cs="Arial"/>
        </w:rPr>
        <w:t xml:space="preserve"> en organiazaciones de alcance multinacional que se encuentra en la ciudad de Resistencia, Chaco. Para ello se toma un estudio de caso que</w:t>
      </w:r>
      <w:r w:rsidRPr="006415F4">
        <w:rPr>
          <w:rFonts w:ascii="Arial" w:eastAsia="Calibri" w:hAnsi="Arial" w:cs="Arial"/>
        </w:rPr>
        <w:t xml:space="preserve"> pertenece a la cadena multinacional Cencosud e inició sus actividades en abril del año 2016, en el predio donde funciona el Hipermercado Libertad S.A.</w:t>
      </w:r>
      <w:r w:rsidR="00D97859" w:rsidRPr="006415F4">
        <w:rPr>
          <w:rFonts w:ascii="Arial" w:eastAsia="Calibri" w:hAnsi="Arial" w:cs="Arial"/>
        </w:rPr>
        <w:t>, dedicándose</w:t>
      </w:r>
      <w:r w:rsidRPr="006415F4">
        <w:rPr>
          <w:rFonts w:ascii="Arial" w:eastAsia="Calibri" w:hAnsi="Arial" w:cs="Arial"/>
        </w:rPr>
        <w:t xml:space="preserve"> a la venta de productos para la construcción, remodelación, equipamiento para casa y jardín, en general</w:t>
      </w:r>
      <w:r w:rsidR="00CF4E00" w:rsidRPr="006415F4">
        <w:rPr>
          <w:rFonts w:ascii="Arial" w:eastAsia="Calibri" w:hAnsi="Arial" w:cs="Arial"/>
        </w:rPr>
        <w:t xml:space="preserve"> con un formato totalmente novedoso para la region. El trabajo presenta la particularidad, de que al igual que el congreso se lleva a cabo de manera virtual, la propuesta de los autores tambien es llevada a cabo de manera virtual, debido a la residencia de que tiene una de las autoras de la presente investigación.</w:t>
      </w:r>
      <w:r w:rsidR="006415F4" w:rsidRPr="006415F4">
        <w:rPr>
          <w:rFonts w:ascii="Arial" w:eastAsia="Calibri" w:hAnsi="Arial" w:cs="Arial"/>
        </w:rPr>
        <w:t xml:space="preserve"> El trabajo pretende</w:t>
      </w:r>
      <w:r w:rsidR="00C647B5">
        <w:rPr>
          <w:rFonts w:ascii="Arial" w:eastAsia="Calibri" w:hAnsi="Arial" w:cs="Arial"/>
        </w:rPr>
        <w:t xml:space="preserve"> </w:t>
      </w:r>
      <w:r w:rsidR="00C647B5">
        <w:rPr>
          <w:rFonts w:ascii="Arial" w:hAnsi="Arial" w:cs="Arial"/>
          <w:bCs/>
        </w:rPr>
        <w:t xml:space="preserve">describir las implicancias que tuvo durante el año 2019, el ejercicio de la RSE el Centro de Compras Easy, de la ciudad de Resistencia, indicando </w:t>
      </w:r>
      <w:r w:rsidR="006415F4" w:rsidRPr="006415F4">
        <w:rPr>
          <w:rFonts w:ascii="Arial" w:hAnsi="Arial" w:cs="Arial"/>
        </w:rPr>
        <w:t xml:space="preserve"> programas</w:t>
      </w:r>
      <w:r w:rsidR="00C647B5">
        <w:rPr>
          <w:rFonts w:ascii="Arial" w:hAnsi="Arial" w:cs="Arial"/>
        </w:rPr>
        <w:t xml:space="preserve"> de R</w:t>
      </w:r>
      <w:r w:rsidR="006415F4" w:rsidRPr="006415F4">
        <w:rPr>
          <w:rFonts w:ascii="Arial" w:hAnsi="Arial" w:cs="Arial"/>
        </w:rPr>
        <w:t>SE,  el nivel de compromiso asumido por la empresa con respecto a la RSE y por ultimo evalua</w:t>
      </w:r>
      <w:r w:rsidR="00C647B5">
        <w:rPr>
          <w:rFonts w:ascii="Arial" w:hAnsi="Arial" w:cs="Arial"/>
        </w:rPr>
        <w:t>ndo que</w:t>
      </w:r>
      <w:r w:rsidR="006415F4" w:rsidRPr="006415F4">
        <w:rPr>
          <w:rFonts w:ascii="Arial" w:hAnsi="Arial" w:cs="Arial"/>
        </w:rPr>
        <w:t xml:space="preserve"> tipo de beneficios son los que recibe la empresa con la aplicación de programas de RSE</w:t>
      </w:r>
      <w:r w:rsidR="006415F4">
        <w:rPr>
          <w:rFonts w:ascii="Arial" w:hAnsi="Arial" w:cs="Arial"/>
        </w:rPr>
        <w:t>.</w:t>
      </w:r>
      <w:r w:rsidR="00E51219">
        <w:rPr>
          <w:rFonts w:ascii="Arial" w:hAnsi="Arial" w:cs="Arial"/>
        </w:rPr>
        <w:t xml:space="preserve"> La investigacion forma parte de un trabajo mas amplio que incluye a otras organizaciones. </w:t>
      </w:r>
    </w:p>
    <w:p w:rsidR="002560EB" w:rsidRDefault="002560EB" w:rsidP="001C2335">
      <w:pPr>
        <w:spacing w:after="0" w:line="240" w:lineRule="auto"/>
        <w:jc w:val="both"/>
        <w:rPr>
          <w:rFonts w:ascii="Arial" w:eastAsia="Calibri" w:hAnsi="Arial" w:cs="Arial"/>
          <w:b/>
          <w:bCs/>
          <w:iCs/>
        </w:rPr>
      </w:pPr>
    </w:p>
    <w:p w:rsidR="006415F4" w:rsidRPr="006415F4" w:rsidRDefault="006415F4" w:rsidP="001C2335">
      <w:pPr>
        <w:spacing w:after="0" w:line="240" w:lineRule="auto"/>
        <w:jc w:val="both"/>
        <w:rPr>
          <w:rFonts w:ascii="Arial" w:eastAsia="Calibri" w:hAnsi="Arial" w:cs="Arial"/>
        </w:rPr>
      </w:pPr>
      <w:r w:rsidRPr="006415F4">
        <w:rPr>
          <w:rFonts w:ascii="Arial" w:eastAsia="Calibri" w:hAnsi="Arial" w:cs="Arial"/>
          <w:b/>
          <w:bCs/>
          <w:iCs/>
        </w:rPr>
        <w:t>Palabras claves</w:t>
      </w:r>
      <w:r w:rsidRPr="006415F4">
        <w:rPr>
          <w:rFonts w:ascii="Arial" w:eastAsia="Calibri" w:hAnsi="Arial" w:cs="Arial"/>
          <w:b/>
          <w:bCs/>
        </w:rPr>
        <w:t>:</w:t>
      </w:r>
      <w:r w:rsidRPr="006415F4">
        <w:rPr>
          <w:rFonts w:ascii="Arial" w:eastAsia="Calibri" w:hAnsi="Arial" w:cs="Arial"/>
        </w:rPr>
        <w:t xml:space="preserve"> RSE, medio ambiente, ética empresarial, sustentabilidad.</w:t>
      </w:r>
    </w:p>
    <w:p w:rsidR="00CF4E00" w:rsidRPr="006415F4" w:rsidRDefault="00CF4E00" w:rsidP="001C2335">
      <w:pPr>
        <w:spacing w:after="0" w:line="240" w:lineRule="auto"/>
        <w:jc w:val="both"/>
        <w:rPr>
          <w:rFonts w:ascii="Arial" w:eastAsia="Calibri" w:hAnsi="Arial" w:cs="Arial"/>
        </w:rPr>
      </w:pPr>
    </w:p>
    <w:p w:rsidR="001C2335" w:rsidRPr="006415F4" w:rsidRDefault="008158D9" w:rsidP="001C2335">
      <w:pPr>
        <w:spacing w:after="0" w:line="240" w:lineRule="auto"/>
        <w:jc w:val="both"/>
        <w:rPr>
          <w:rFonts w:ascii="Arial" w:eastAsia="Calibri" w:hAnsi="Arial" w:cs="Arial"/>
          <w:b/>
          <w:bCs/>
        </w:rPr>
      </w:pPr>
      <w:r>
        <w:rPr>
          <w:rFonts w:ascii="Arial" w:eastAsia="Calibri" w:hAnsi="Arial" w:cs="Arial"/>
          <w:b/>
          <w:bCs/>
        </w:rPr>
        <w:t>Introducción -</w:t>
      </w:r>
      <w:r w:rsidR="001C2335">
        <w:rPr>
          <w:rFonts w:ascii="Arial" w:eastAsia="Calibri" w:hAnsi="Arial" w:cs="Arial"/>
          <w:b/>
          <w:bCs/>
        </w:rPr>
        <w:t xml:space="preserve"> </w:t>
      </w:r>
      <w:r w:rsidR="001C2335" w:rsidRPr="006415F4">
        <w:rPr>
          <w:rFonts w:ascii="Arial" w:eastAsia="Calibri" w:hAnsi="Arial" w:cs="Arial"/>
          <w:b/>
          <w:bCs/>
        </w:rPr>
        <w:t>Problemática</w:t>
      </w:r>
    </w:p>
    <w:p w:rsidR="00E561E7" w:rsidRPr="006415F4" w:rsidRDefault="001C2335" w:rsidP="001C2335">
      <w:pPr>
        <w:spacing w:after="0" w:line="240" w:lineRule="auto"/>
        <w:ind w:firstLine="708"/>
        <w:jc w:val="both"/>
        <w:rPr>
          <w:rFonts w:ascii="Arial" w:eastAsia="Calibri" w:hAnsi="Arial" w:cs="Arial"/>
        </w:rPr>
      </w:pPr>
      <w:r>
        <w:rPr>
          <w:rFonts w:ascii="Arial" w:eastAsia="Calibri" w:hAnsi="Arial" w:cs="Arial"/>
        </w:rPr>
        <w:t xml:space="preserve">El centro de compras EASY presenta un novesoso </w:t>
      </w:r>
      <w:r w:rsidR="00CF4E00" w:rsidRPr="006415F4">
        <w:rPr>
          <w:rFonts w:ascii="Arial" w:eastAsia="Calibri" w:hAnsi="Arial" w:cs="Arial"/>
        </w:rPr>
        <w:t>formato en la region nordeste argentina</w:t>
      </w:r>
      <w:r w:rsidR="00E561E7" w:rsidRPr="006415F4">
        <w:rPr>
          <w:rFonts w:ascii="Arial" w:eastAsia="Calibri" w:hAnsi="Arial" w:cs="Arial"/>
        </w:rPr>
        <w:t xml:space="preserve"> y </w:t>
      </w:r>
      <w:r w:rsidR="00CF4E00" w:rsidRPr="006415F4">
        <w:rPr>
          <w:rFonts w:ascii="Arial" w:eastAsia="Calibri" w:hAnsi="Arial" w:cs="Arial"/>
        </w:rPr>
        <w:t xml:space="preserve">se caracteriza por ser </w:t>
      </w:r>
      <w:r w:rsidR="00E561E7" w:rsidRPr="006415F4">
        <w:rPr>
          <w:rFonts w:ascii="Arial" w:eastAsia="Calibri" w:hAnsi="Arial" w:cs="Arial"/>
        </w:rPr>
        <w:t xml:space="preserve"> reconocido por su amplia gama de productos y por poseer un local de gran envergadura. Es característica y de observación cotidiana, su colaboración con la sociedad en cuanto a programas de </w:t>
      </w:r>
      <w:r w:rsidR="006415F4" w:rsidRPr="006415F4">
        <w:rPr>
          <w:rFonts w:ascii="Arial" w:eastAsia="Calibri" w:hAnsi="Arial" w:cs="Arial"/>
        </w:rPr>
        <w:t>RSE</w:t>
      </w:r>
      <w:r w:rsidR="00E561E7" w:rsidRPr="006415F4">
        <w:rPr>
          <w:rFonts w:ascii="Arial" w:eastAsia="Calibri" w:hAnsi="Arial" w:cs="Arial"/>
        </w:rPr>
        <w:t xml:space="preserve">, que la distinguen como organización en la región. De acuerdo a la temática que nos ocupa es interesante recordar los enunciados de </w:t>
      </w:r>
      <w:bookmarkStart w:id="1" w:name="_Hlk19205931"/>
      <w:r w:rsidR="00E561E7" w:rsidRPr="006415F4">
        <w:rPr>
          <w:rFonts w:ascii="Arial" w:eastAsia="Calibri" w:hAnsi="Arial" w:cs="Arial"/>
        </w:rPr>
        <w:t>Freemont Kast y James E. Rosenzweig (1988)</w:t>
      </w:r>
      <w:bookmarkEnd w:id="1"/>
      <w:r w:rsidR="00E561E7" w:rsidRPr="006415F4">
        <w:rPr>
          <w:rFonts w:ascii="Arial" w:eastAsia="Calibri" w:hAnsi="Arial" w:cs="Arial"/>
        </w:rPr>
        <w:t xml:space="preserve"> [1]</w:t>
      </w:r>
      <w:r w:rsidR="00D97859" w:rsidRPr="006415F4">
        <w:rPr>
          <w:rFonts w:ascii="Arial" w:eastAsia="Calibri" w:hAnsi="Arial" w:cs="Arial"/>
        </w:rPr>
        <w:t>, ellos</w:t>
      </w:r>
      <w:r w:rsidR="00E561E7" w:rsidRPr="006415F4">
        <w:rPr>
          <w:rFonts w:ascii="Arial" w:eastAsia="Calibri" w:hAnsi="Arial" w:cs="Arial"/>
        </w:rPr>
        <w:t xml:space="preserve"> sostenían que</w:t>
      </w:r>
      <w:r w:rsidR="00CA106F" w:rsidRPr="006415F4">
        <w:rPr>
          <w:rFonts w:ascii="Arial" w:eastAsia="Calibri" w:hAnsi="Arial" w:cs="Arial"/>
        </w:rPr>
        <w:t xml:space="preserve">, </w:t>
      </w:r>
      <w:r w:rsidR="00E561E7" w:rsidRPr="006415F4">
        <w:rPr>
          <w:rFonts w:ascii="Arial" w:eastAsia="Calibri" w:hAnsi="Arial" w:cs="Arial"/>
        </w:rPr>
        <w:t>tradicionalmente, se consideraban el medio ambiente y los recursos naturales a nuestra disposición para su utilización y aprovechamiento, con un punto de vista mecánico, fragmentario y subóptimo del ecosistema. Cada acto contra la naturaleza era considerado separadamente. La acumulación de acciones individuales podría llevar al deterioro ambiental dramático y es por eso que la empresa debe ser considerada como un sistema abierto e interrelacionado con el medio ambiente que la rodea, con el cual intercambia permanentemente productos, insumos e información.</w:t>
      </w:r>
    </w:p>
    <w:p w:rsidR="00E561E7" w:rsidRPr="006415F4" w:rsidRDefault="00E561E7" w:rsidP="001C2335">
      <w:pPr>
        <w:spacing w:after="0" w:line="240" w:lineRule="auto"/>
        <w:ind w:firstLine="708"/>
        <w:jc w:val="both"/>
        <w:rPr>
          <w:rFonts w:ascii="Arial" w:eastAsia="Calibri" w:hAnsi="Arial" w:cs="Arial"/>
        </w:rPr>
      </w:pPr>
      <w:r w:rsidRPr="006415F4">
        <w:rPr>
          <w:rFonts w:ascii="Arial" w:eastAsia="Calibri" w:hAnsi="Arial" w:cs="Arial"/>
        </w:rPr>
        <w:t xml:space="preserve">La empresa Easy Resistencia se ocupa de ser responsable socialmente llevando a cabo la campaña “Tu vuelto construye” que colabora con la Organización de la Sociedad Civil </w:t>
      </w:r>
      <w:r w:rsidR="00495909" w:rsidRPr="006415F4">
        <w:rPr>
          <w:rFonts w:ascii="Arial" w:eastAsia="Calibri" w:hAnsi="Arial" w:cs="Arial"/>
        </w:rPr>
        <w:t>“</w:t>
      </w:r>
      <w:r w:rsidRPr="006415F4">
        <w:rPr>
          <w:rFonts w:ascii="Arial" w:eastAsia="Calibri" w:hAnsi="Arial" w:cs="Arial"/>
        </w:rPr>
        <w:t>T</w:t>
      </w:r>
      <w:r w:rsidR="00495909" w:rsidRPr="006415F4">
        <w:rPr>
          <w:rFonts w:ascii="Arial" w:eastAsia="Calibri" w:hAnsi="Arial" w:cs="Arial"/>
        </w:rPr>
        <w:t>echo”</w:t>
      </w:r>
      <w:r w:rsidRPr="006415F4">
        <w:rPr>
          <w:rFonts w:ascii="Arial" w:eastAsia="Calibri" w:hAnsi="Arial" w:cs="Arial"/>
        </w:rPr>
        <w:t xml:space="preserve">, para la construcción de viviendas de emergencia para las familias carenciadas de la zona. También implementa el dictado de cursos de aprendizaje de utilización de las herramientas y técnicas para la construcción, mantenimiento y reparación en general, los mismos se dictan en el local, y así mismo se pueden acceder a cursos digitales en los canales de YouTube Argentina, todos de manera gratuita. </w:t>
      </w:r>
    </w:p>
    <w:p w:rsidR="006716BE" w:rsidRPr="006415F4" w:rsidRDefault="00E561E7" w:rsidP="001C2335">
      <w:pPr>
        <w:spacing w:after="0" w:line="240" w:lineRule="auto"/>
        <w:ind w:firstLine="708"/>
        <w:jc w:val="both"/>
        <w:rPr>
          <w:rFonts w:ascii="Arial" w:eastAsia="Calibri" w:hAnsi="Arial" w:cs="Arial"/>
        </w:rPr>
      </w:pPr>
      <w:r w:rsidRPr="006415F4">
        <w:rPr>
          <w:rFonts w:ascii="Arial" w:eastAsia="Calibri" w:hAnsi="Arial" w:cs="Arial"/>
        </w:rPr>
        <w:t>Podemos observar normas de conductas responsables para cumplimiento de todos los miembros de las empresas Cencosud, plasmadas en un Código de Ética (2017) [</w:t>
      </w:r>
      <w:r w:rsidR="004A792C" w:rsidRPr="006415F4">
        <w:rPr>
          <w:rFonts w:ascii="Arial" w:eastAsia="Calibri" w:hAnsi="Arial" w:cs="Arial"/>
        </w:rPr>
        <w:t>2</w:t>
      </w:r>
      <w:r w:rsidRPr="006415F4">
        <w:rPr>
          <w:rFonts w:ascii="Arial" w:eastAsia="Calibri" w:hAnsi="Arial" w:cs="Arial"/>
        </w:rPr>
        <w:t xml:space="preserve">] </w:t>
      </w:r>
      <w:r w:rsidRPr="006415F4">
        <w:rPr>
          <w:rFonts w:ascii="Arial" w:eastAsia="Calibri" w:hAnsi="Arial" w:cs="Arial"/>
        </w:rPr>
        <w:lastRenderedPageBreak/>
        <w:t xml:space="preserve">indicando sus valores de manera detallada, como un curso de acción para todo el personal que forma parte de las empresas, como el caso particular del Centro de Compras Easy. </w:t>
      </w:r>
    </w:p>
    <w:p w:rsidR="006716BE" w:rsidRPr="006415F4" w:rsidRDefault="006C561E" w:rsidP="001C2335">
      <w:pPr>
        <w:spacing w:after="0" w:line="240" w:lineRule="auto"/>
        <w:ind w:firstLine="708"/>
        <w:jc w:val="both"/>
        <w:rPr>
          <w:rFonts w:ascii="Arial" w:eastAsia="Calibri" w:hAnsi="Arial" w:cs="Arial"/>
        </w:rPr>
      </w:pPr>
      <w:r w:rsidRPr="006415F4">
        <w:rPr>
          <w:rFonts w:ascii="Arial" w:eastAsia="Calibri" w:hAnsi="Arial" w:cs="Arial"/>
        </w:rPr>
        <w:t>Al decir de Cardozo Brum (2</w:t>
      </w:r>
      <w:r w:rsidR="007666A7" w:rsidRPr="006415F4">
        <w:rPr>
          <w:rFonts w:ascii="Arial" w:eastAsia="Calibri" w:hAnsi="Arial" w:cs="Arial"/>
        </w:rPr>
        <w:t>003) [</w:t>
      </w:r>
      <w:r w:rsidR="004A792C" w:rsidRPr="006415F4">
        <w:rPr>
          <w:rFonts w:ascii="Arial" w:eastAsia="Calibri" w:hAnsi="Arial" w:cs="Arial"/>
        </w:rPr>
        <w:t>3</w:t>
      </w:r>
      <w:r w:rsidR="007666A7" w:rsidRPr="006415F4">
        <w:rPr>
          <w:rFonts w:ascii="Arial" w:eastAsia="Calibri" w:hAnsi="Arial" w:cs="Arial"/>
        </w:rPr>
        <w:t>], l</w:t>
      </w:r>
      <w:r w:rsidR="006716BE" w:rsidRPr="006415F4">
        <w:rPr>
          <w:rFonts w:ascii="Arial" w:eastAsia="Calibri" w:hAnsi="Arial" w:cs="Arial"/>
        </w:rPr>
        <w:t>a globalización ha tenido un efecto significativo en los parámetros que definen la competitividad de las empresas, en el acceso a la información, en la normativa internacional, en la posición de los proveedores, los accionistas y su relación con la empresa, en la educación de los consumidores y en la proyección que la empresa tiene sobre su entorno. En este contexto, la</w:t>
      </w:r>
      <w:r w:rsidR="002263F0" w:rsidRPr="006415F4">
        <w:rPr>
          <w:rFonts w:ascii="Arial" w:eastAsia="Calibri" w:hAnsi="Arial" w:cs="Arial"/>
        </w:rPr>
        <w:t xml:space="preserve"> </w:t>
      </w:r>
      <w:r w:rsidR="006415F4" w:rsidRPr="006415F4">
        <w:rPr>
          <w:rFonts w:ascii="Arial" w:eastAsia="Calibri" w:hAnsi="Arial" w:cs="Arial"/>
        </w:rPr>
        <w:t>RSE</w:t>
      </w:r>
      <w:r w:rsidR="002263F0" w:rsidRPr="006415F4">
        <w:rPr>
          <w:rFonts w:ascii="Arial" w:eastAsia="Calibri" w:hAnsi="Arial" w:cs="Arial"/>
        </w:rPr>
        <w:t xml:space="preserve"> </w:t>
      </w:r>
      <w:r w:rsidR="006716BE" w:rsidRPr="006415F4">
        <w:rPr>
          <w:rFonts w:ascii="Arial" w:eastAsia="Calibri" w:hAnsi="Arial" w:cs="Arial"/>
        </w:rPr>
        <w:t>constituye una nueva forma de hacer empresa, surgiendo del convencimiento de la necesidad de innovación empresarial para la competitividad y la sustentabilidad del negocio, y va más allá de lo puramente tecnológico para instalarse definitivamente en el ámbito de la gestión y de la relación de la empresa con su entorno medioambiental, en el espacio de lo laboral y particularmente, en sus contribuciones al bienestar social.</w:t>
      </w:r>
    </w:p>
    <w:p w:rsidR="00F50AFA" w:rsidRPr="006415F4" w:rsidRDefault="00F50AFA" w:rsidP="001C2335">
      <w:pPr>
        <w:spacing w:after="0" w:line="240" w:lineRule="auto"/>
        <w:ind w:firstLine="708"/>
        <w:jc w:val="both"/>
        <w:rPr>
          <w:rFonts w:ascii="Arial" w:eastAsia="Calibri" w:hAnsi="Arial" w:cs="Arial"/>
        </w:rPr>
      </w:pPr>
      <w:r w:rsidRPr="006415F4">
        <w:rPr>
          <w:rFonts w:ascii="Arial" w:eastAsia="Calibri" w:hAnsi="Arial" w:cs="Arial"/>
        </w:rPr>
        <w:t xml:space="preserve">El interés de la </w:t>
      </w:r>
      <w:r w:rsidR="006415F4" w:rsidRPr="006415F4">
        <w:rPr>
          <w:rFonts w:ascii="Arial" w:eastAsia="Calibri" w:hAnsi="Arial" w:cs="Arial"/>
        </w:rPr>
        <w:t>RSE</w:t>
      </w:r>
      <w:r w:rsidRPr="006415F4">
        <w:rPr>
          <w:rFonts w:ascii="Arial" w:eastAsia="Calibri" w:hAnsi="Arial" w:cs="Arial"/>
        </w:rPr>
        <w:t xml:space="preserve"> surge a la par del cambio de época, en el cual se ha comenzado a rescatar los valores humanos, y las empresas asumen los retos de la internacionalización del capital, el trabajo y los procesos de apertura comercial. La globalización, la integración regional y el indicador de bienestar humano, son ejes medulares en los procesos económicos desde la perspectiva de la </w:t>
      </w:r>
      <w:r w:rsidR="006415F4" w:rsidRPr="006415F4">
        <w:rPr>
          <w:rFonts w:ascii="Arial" w:eastAsia="Calibri" w:hAnsi="Arial" w:cs="Arial"/>
        </w:rPr>
        <w:t>RSE</w:t>
      </w:r>
      <w:r w:rsidR="00854C33" w:rsidRPr="006415F4">
        <w:rPr>
          <w:rFonts w:ascii="Arial" w:eastAsia="Calibri" w:hAnsi="Arial" w:cs="Arial"/>
        </w:rPr>
        <w:t xml:space="preserve"> </w:t>
      </w:r>
      <w:r w:rsidRPr="006415F4">
        <w:rPr>
          <w:rFonts w:ascii="Arial" w:eastAsia="Calibri" w:hAnsi="Arial" w:cs="Arial"/>
        </w:rPr>
        <w:t xml:space="preserve">y la democracia madura (Centro para la Responsabilidad Social Empresarial, </w:t>
      </w:r>
      <w:r w:rsidR="00205220" w:rsidRPr="006415F4">
        <w:rPr>
          <w:rFonts w:ascii="Arial" w:eastAsia="Calibri" w:hAnsi="Arial" w:cs="Arial"/>
        </w:rPr>
        <w:t>2003) [</w:t>
      </w:r>
      <w:r w:rsidRPr="006415F4">
        <w:rPr>
          <w:rFonts w:ascii="Arial" w:eastAsia="Calibri" w:hAnsi="Arial" w:cs="Arial"/>
        </w:rPr>
        <w:t>4].</w:t>
      </w:r>
    </w:p>
    <w:p w:rsidR="003F5802" w:rsidRPr="006415F4" w:rsidRDefault="006716BE" w:rsidP="001C2335">
      <w:pPr>
        <w:spacing w:after="0" w:line="240" w:lineRule="auto"/>
        <w:ind w:firstLine="708"/>
        <w:jc w:val="both"/>
        <w:rPr>
          <w:rFonts w:ascii="Arial" w:hAnsi="Arial" w:cs="Arial"/>
        </w:rPr>
      </w:pPr>
      <w:r w:rsidRPr="006415F4">
        <w:rPr>
          <w:rFonts w:ascii="Arial" w:eastAsia="Calibri" w:hAnsi="Arial" w:cs="Arial"/>
        </w:rPr>
        <w:t>En la actualidad, la toma de conciencia sobre la responsabilidad social que todas las empresas productivas poseen, tiene un peso fundamental en el desarrollo de nuevos emprendimientos y acciones en esta área cada vez más trascendente de la gestión empresarial.</w:t>
      </w:r>
      <w:r w:rsidR="001C2335">
        <w:rPr>
          <w:rFonts w:ascii="Arial" w:eastAsia="Calibri" w:hAnsi="Arial" w:cs="Arial"/>
        </w:rPr>
        <w:t xml:space="preserve"> Concretamente nos preguntamos, </w:t>
      </w:r>
      <w:r w:rsidR="00E03733" w:rsidRPr="006415F4">
        <w:rPr>
          <w:rFonts w:ascii="Arial" w:hAnsi="Arial" w:cs="Arial"/>
        </w:rPr>
        <w:t>¿Qué implicancias t</w:t>
      </w:r>
      <w:r w:rsidR="001C2335">
        <w:rPr>
          <w:rFonts w:ascii="Arial" w:hAnsi="Arial" w:cs="Arial"/>
        </w:rPr>
        <w:t>uvo durante el año 2019</w:t>
      </w:r>
      <w:r w:rsidR="003C6E66" w:rsidRPr="006415F4">
        <w:rPr>
          <w:rFonts w:ascii="Arial" w:hAnsi="Arial" w:cs="Arial"/>
        </w:rPr>
        <w:t>,</w:t>
      </w:r>
      <w:r w:rsidR="00E03733" w:rsidRPr="006415F4">
        <w:rPr>
          <w:rFonts w:ascii="Arial" w:hAnsi="Arial" w:cs="Arial"/>
        </w:rPr>
        <w:t xml:space="preserve"> el Centro de Compras Easy de la ciudad de Resistencia, con respecto a la </w:t>
      </w:r>
      <w:r w:rsidR="006415F4" w:rsidRPr="006415F4">
        <w:rPr>
          <w:rFonts w:ascii="Arial" w:hAnsi="Arial" w:cs="Arial"/>
        </w:rPr>
        <w:t>RSE</w:t>
      </w:r>
      <w:r w:rsidR="00E03733" w:rsidRPr="006415F4">
        <w:rPr>
          <w:rFonts w:ascii="Arial" w:hAnsi="Arial" w:cs="Arial"/>
        </w:rPr>
        <w:t>?</w:t>
      </w:r>
      <w:r w:rsidR="001C2335">
        <w:rPr>
          <w:rFonts w:ascii="Arial" w:hAnsi="Arial" w:cs="Arial"/>
        </w:rPr>
        <w:t xml:space="preserve">, </w:t>
      </w:r>
      <w:r w:rsidR="00E03733" w:rsidRPr="006415F4">
        <w:rPr>
          <w:rFonts w:ascii="Arial" w:hAnsi="Arial" w:cs="Arial"/>
        </w:rPr>
        <w:t xml:space="preserve">¿Qué programas concretos lleva a cabo el Centro de Compras, en relación a la </w:t>
      </w:r>
      <w:r w:rsidR="006415F4" w:rsidRPr="006415F4">
        <w:rPr>
          <w:rFonts w:ascii="Arial" w:hAnsi="Arial" w:cs="Arial"/>
        </w:rPr>
        <w:t>RSE</w:t>
      </w:r>
      <w:r w:rsidR="00E03733" w:rsidRPr="006415F4">
        <w:rPr>
          <w:rFonts w:ascii="Arial" w:hAnsi="Arial" w:cs="Arial"/>
        </w:rPr>
        <w:t>?</w:t>
      </w:r>
      <w:r w:rsidR="001C2335">
        <w:rPr>
          <w:rFonts w:ascii="Arial" w:hAnsi="Arial" w:cs="Arial"/>
        </w:rPr>
        <w:t xml:space="preserve">, </w:t>
      </w:r>
      <w:r w:rsidR="00E03733" w:rsidRPr="006415F4">
        <w:rPr>
          <w:rFonts w:ascii="Arial" w:hAnsi="Arial" w:cs="Arial"/>
        </w:rPr>
        <w:t xml:space="preserve">¿Qué tipo de beneficios recibe la empresa aplicando programas de </w:t>
      </w:r>
      <w:r w:rsidR="006415F4" w:rsidRPr="006415F4">
        <w:rPr>
          <w:rFonts w:ascii="Arial" w:hAnsi="Arial" w:cs="Arial"/>
        </w:rPr>
        <w:t>RSE</w:t>
      </w:r>
      <w:r w:rsidR="00E03733" w:rsidRPr="006415F4">
        <w:rPr>
          <w:rFonts w:ascii="Arial" w:hAnsi="Arial" w:cs="Arial"/>
        </w:rPr>
        <w:t>?</w:t>
      </w:r>
    </w:p>
    <w:p w:rsidR="00C647B5" w:rsidRDefault="00C647B5" w:rsidP="001C2335">
      <w:pPr>
        <w:spacing w:after="0" w:line="240" w:lineRule="auto"/>
        <w:jc w:val="both"/>
        <w:rPr>
          <w:rFonts w:ascii="Arial" w:eastAsia="Calibri" w:hAnsi="Arial" w:cs="Arial"/>
          <w:b/>
          <w:bCs/>
        </w:rPr>
      </w:pPr>
    </w:p>
    <w:p w:rsidR="003F5802" w:rsidRPr="006415F4" w:rsidRDefault="00E03733" w:rsidP="001C2335">
      <w:pPr>
        <w:spacing w:after="0" w:line="240" w:lineRule="auto"/>
        <w:jc w:val="both"/>
        <w:rPr>
          <w:rFonts w:ascii="Arial" w:hAnsi="Arial" w:cs="Arial"/>
        </w:rPr>
      </w:pPr>
      <w:r w:rsidRPr="006415F4">
        <w:rPr>
          <w:rFonts w:ascii="Arial" w:eastAsia="Calibri" w:hAnsi="Arial" w:cs="Arial"/>
          <w:b/>
          <w:bCs/>
        </w:rPr>
        <w:t>O</w:t>
      </w:r>
      <w:r w:rsidR="002C73FD" w:rsidRPr="006415F4">
        <w:rPr>
          <w:rFonts w:ascii="Arial" w:eastAsia="Calibri" w:hAnsi="Arial" w:cs="Arial"/>
          <w:b/>
          <w:bCs/>
        </w:rPr>
        <w:t>bjetivos:</w:t>
      </w:r>
      <w:r w:rsidR="003F5802" w:rsidRPr="006415F4">
        <w:rPr>
          <w:rFonts w:ascii="Arial" w:hAnsi="Arial" w:cs="Arial"/>
          <w:b/>
        </w:rPr>
        <w:t xml:space="preserve"> </w:t>
      </w:r>
    </w:p>
    <w:p w:rsidR="00E47A67" w:rsidRDefault="003F5802" w:rsidP="001C2335">
      <w:pPr>
        <w:spacing w:after="0" w:line="240" w:lineRule="auto"/>
        <w:ind w:firstLine="708"/>
        <w:jc w:val="both"/>
        <w:rPr>
          <w:rFonts w:ascii="Arial" w:hAnsi="Arial" w:cs="Arial"/>
        </w:rPr>
      </w:pPr>
      <w:r w:rsidRPr="006415F4">
        <w:rPr>
          <w:rFonts w:ascii="Arial" w:hAnsi="Arial" w:cs="Arial"/>
          <w:bCs/>
        </w:rPr>
        <w:t xml:space="preserve">Como objetivo central de la investigación, la misma apunta a </w:t>
      </w:r>
      <w:r w:rsidR="001C2335">
        <w:rPr>
          <w:rFonts w:ascii="Arial" w:hAnsi="Arial" w:cs="Arial"/>
          <w:bCs/>
        </w:rPr>
        <w:t>describir las implicancias que tuvo durante el año 2019, el ejercicio de la RSE el Centro de Compras Easy, de la ciudad de Resistencia.</w:t>
      </w:r>
      <w:r w:rsidR="00CE10F6" w:rsidRPr="006415F4">
        <w:rPr>
          <w:rFonts w:ascii="Arial" w:hAnsi="Arial" w:cs="Arial"/>
          <w:bCs/>
        </w:rPr>
        <w:t xml:space="preserve"> Así mismo, </w:t>
      </w:r>
      <w:r w:rsidR="00C942E1" w:rsidRPr="006415F4">
        <w:rPr>
          <w:rFonts w:ascii="Arial" w:hAnsi="Arial" w:cs="Arial"/>
          <w:bCs/>
        </w:rPr>
        <w:t>tendiente al cumplimiento del objetivo central</w:t>
      </w:r>
      <w:r w:rsidR="00CE10F6" w:rsidRPr="006415F4">
        <w:rPr>
          <w:rFonts w:ascii="Arial" w:hAnsi="Arial" w:cs="Arial"/>
          <w:bCs/>
        </w:rPr>
        <w:t xml:space="preserve">, se </w:t>
      </w:r>
      <w:r w:rsidR="00862152">
        <w:rPr>
          <w:rFonts w:ascii="Arial" w:hAnsi="Arial" w:cs="Arial"/>
          <w:bCs/>
        </w:rPr>
        <w:t>pretende</w:t>
      </w:r>
      <w:r w:rsidR="001C2335">
        <w:rPr>
          <w:rFonts w:ascii="Arial" w:hAnsi="Arial" w:cs="Arial"/>
          <w:bCs/>
        </w:rPr>
        <w:t xml:space="preserve"> d</w:t>
      </w:r>
      <w:r w:rsidRPr="006415F4">
        <w:rPr>
          <w:rFonts w:ascii="Arial" w:hAnsi="Arial" w:cs="Arial"/>
        </w:rPr>
        <w:t xml:space="preserve">escribir los programas que lleva a cabo el Centro de Compras en relación a la </w:t>
      </w:r>
      <w:r w:rsidR="006415F4" w:rsidRPr="006415F4">
        <w:rPr>
          <w:rFonts w:ascii="Arial" w:hAnsi="Arial" w:cs="Arial"/>
        </w:rPr>
        <w:t>RSE</w:t>
      </w:r>
      <w:r w:rsidR="00E51219">
        <w:rPr>
          <w:rFonts w:ascii="Arial" w:hAnsi="Arial" w:cs="Arial"/>
        </w:rPr>
        <w:t>.</w:t>
      </w:r>
    </w:p>
    <w:p w:rsidR="00C647B5" w:rsidRDefault="00C647B5" w:rsidP="001C2335">
      <w:pPr>
        <w:spacing w:after="0" w:line="240" w:lineRule="auto"/>
        <w:jc w:val="both"/>
        <w:rPr>
          <w:rFonts w:ascii="Arial" w:eastAsia="Calibri" w:hAnsi="Arial" w:cs="Arial"/>
          <w:b/>
          <w:bCs/>
        </w:rPr>
      </w:pPr>
    </w:p>
    <w:p w:rsidR="005279A8" w:rsidRPr="006415F4" w:rsidRDefault="005279A8" w:rsidP="001C2335">
      <w:pPr>
        <w:spacing w:after="0" w:line="240" w:lineRule="auto"/>
        <w:jc w:val="both"/>
        <w:rPr>
          <w:rFonts w:ascii="Arial" w:eastAsia="Calibri" w:hAnsi="Arial" w:cs="Arial"/>
        </w:rPr>
      </w:pPr>
      <w:r w:rsidRPr="006415F4">
        <w:rPr>
          <w:rFonts w:ascii="Arial" w:eastAsia="Calibri" w:hAnsi="Arial" w:cs="Arial"/>
          <w:b/>
          <w:bCs/>
        </w:rPr>
        <w:t xml:space="preserve">Antecedentes: </w:t>
      </w:r>
    </w:p>
    <w:p w:rsidR="00A017CF" w:rsidRPr="006415F4" w:rsidRDefault="00A017CF" w:rsidP="001C2335">
      <w:pPr>
        <w:autoSpaceDE w:val="0"/>
        <w:autoSpaceDN w:val="0"/>
        <w:adjustRightInd w:val="0"/>
        <w:spacing w:after="0" w:line="240" w:lineRule="auto"/>
        <w:ind w:firstLine="708"/>
        <w:jc w:val="both"/>
        <w:rPr>
          <w:rFonts w:ascii="Arial" w:hAnsi="Arial" w:cs="Arial"/>
        </w:rPr>
      </w:pPr>
      <w:r w:rsidRPr="006415F4">
        <w:rPr>
          <w:rFonts w:ascii="Arial" w:hAnsi="Arial" w:cs="Arial"/>
        </w:rPr>
        <w:t>E</w:t>
      </w:r>
      <w:r w:rsidR="005279A8" w:rsidRPr="006415F4">
        <w:rPr>
          <w:rFonts w:ascii="Arial" w:hAnsi="Arial" w:cs="Arial"/>
        </w:rPr>
        <w:t>n los últimos años, muchas empresas de diferentes sectores de la economía han venido replanteándose las responsabilidades y aportes que conjuntamente con sus ganancias y beneficios particulares, puedan convertirse en generadores de beneficios colectivos, aprovechando estratégicamente el poder derivado de la generación de riqueza para la resolución de problemas sociales y medioambientales que se producen en los lugares geográficos donde se mueven.</w:t>
      </w:r>
      <w:r w:rsidRPr="006415F4">
        <w:rPr>
          <w:rFonts w:ascii="Arial" w:hAnsi="Arial" w:cs="Arial"/>
        </w:rPr>
        <w:t xml:space="preserve"> Como antecedente de la presente investigación, en referencia a la </w:t>
      </w:r>
      <w:r w:rsidR="006415F4" w:rsidRPr="006415F4">
        <w:rPr>
          <w:rFonts w:ascii="Arial" w:hAnsi="Arial" w:cs="Arial"/>
        </w:rPr>
        <w:t>RSE</w:t>
      </w:r>
      <w:r w:rsidR="00E72549" w:rsidRPr="006415F4">
        <w:rPr>
          <w:rFonts w:ascii="Arial" w:hAnsi="Arial" w:cs="Arial"/>
        </w:rPr>
        <w:t>, podemos encontrar una amplitud de publicaciones, que apuntan a distintos aspectos de una misma</w:t>
      </w:r>
      <w:r w:rsidR="00041CE2" w:rsidRPr="006415F4">
        <w:rPr>
          <w:rFonts w:ascii="Arial" w:hAnsi="Arial" w:cs="Arial"/>
        </w:rPr>
        <w:t xml:space="preserve"> temática; tal es el caso de la Tesis elaborada por </w:t>
      </w:r>
      <w:r w:rsidR="00E72549" w:rsidRPr="006415F4">
        <w:rPr>
          <w:rFonts w:ascii="Arial" w:hAnsi="Arial" w:cs="Arial"/>
        </w:rPr>
        <w:t>Rodríguez</w:t>
      </w:r>
      <w:r w:rsidR="001C2335">
        <w:rPr>
          <w:rFonts w:ascii="Arial" w:hAnsi="Arial" w:cs="Arial"/>
        </w:rPr>
        <w:t xml:space="preserve"> M.L.</w:t>
      </w:r>
      <w:r w:rsidR="00687BE4" w:rsidRPr="006415F4">
        <w:rPr>
          <w:rFonts w:ascii="Arial" w:hAnsi="Arial" w:cs="Arial"/>
        </w:rPr>
        <w:t xml:space="preserve"> (2017</w:t>
      </w:r>
      <w:r w:rsidR="001732CE" w:rsidRPr="006415F4">
        <w:rPr>
          <w:rFonts w:ascii="Arial" w:hAnsi="Arial" w:cs="Arial"/>
        </w:rPr>
        <w:t>) [</w:t>
      </w:r>
      <w:r w:rsidR="007319B6" w:rsidRPr="006415F4">
        <w:rPr>
          <w:rFonts w:ascii="Arial" w:hAnsi="Arial" w:cs="Arial"/>
        </w:rPr>
        <w:t>5</w:t>
      </w:r>
      <w:r w:rsidR="001732CE" w:rsidRPr="006415F4">
        <w:rPr>
          <w:rFonts w:ascii="Arial" w:hAnsi="Arial" w:cs="Arial"/>
        </w:rPr>
        <w:t>],</w:t>
      </w:r>
      <w:r w:rsidR="007319B6" w:rsidRPr="006415F4">
        <w:rPr>
          <w:rFonts w:ascii="Arial" w:hAnsi="Arial" w:cs="Arial"/>
        </w:rPr>
        <w:t xml:space="preserve"> </w:t>
      </w:r>
      <w:r w:rsidR="00D616F7" w:rsidRPr="006415F4">
        <w:rPr>
          <w:rFonts w:ascii="Arial" w:hAnsi="Arial" w:cs="Arial"/>
        </w:rPr>
        <w:t>donde analiza el comportamiento de diferent</w:t>
      </w:r>
      <w:r w:rsidR="00041CE2" w:rsidRPr="006415F4">
        <w:rPr>
          <w:rFonts w:ascii="Arial" w:hAnsi="Arial" w:cs="Arial"/>
        </w:rPr>
        <w:t xml:space="preserve">es empresas y negocios en cuanto a </w:t>
      </w:r>
      <w:r w:rsidR="00D616F7" w:rsidRPr="006415F4">
        <w:rPr>
          <w:rFonts w:ascii="Arial" w:hAnsi="Arial" w:cs="Arial"/>
        </w:rPr>
        <w:t>su participación en la aplicación de acciones socialmente responsables</w:t>
      </w:r>
      <w:r w:rsidR="003D703E" w:rsidRPr="006415F4">
        <w:rPr>
          <w:rFonts w:ascii="Arial" w:hAnsi="Arial" w:cs="Arial"/>
        </w:rPr>
        <w:t xml:space="preserve"> en</w:t>
      </w:r>
      <w:r w:rsidR="00041CE2" w:rsidRPr="006415F4">
        <w:rPr>
          <w:rFonts w:ascii="Arial" w:hAnsi="Arial" w:cs="Arial"/>
        </w:rPr>
        <w:t xml:space="preserve"> comedores infantiles de la ciudad de Resistencia</w:t>
      </w:r>
      <w:r w:rsidR="003713FB" w:rsidRPr="006415F4">
        <w:rPr>
          <w:rFonts w:ascii="Arial" w:hAnsi="Arial" w:cs="Arial"/>
        </w:rPr>
        <w:t xml:space="preserve">. </w:t>
      </w:r>
      <w:r w:rsidR="00CB345C" w:rsidRPr="006415F4">
        <w:rPr>
          <w:rFonts w:ascii="Arial" w:hAnsi="Arial" w:cs="Arial"/>
        </w:rPr>
        <w:t>Otro antecedente que resulta interesante</w:t>
      </w:r>
      <w:r w:rsidR="008A1DBE" w:rsidRPr="006415F4">
        <w:rPr>
          <w:rFonts w:ascii="Arial" w:hAnsi="Arial" w:cs="Arial"/>
        </w:rPr>
        <w:t xml:space="preserve"> </w:t>
      </w:r>
      <w:r w:rsidR="001C2335">
        <w:rPr>
          <w:rFonts w:ascii="Arial" w:hAnsi="Arial" w:cs="Arial"/>
        </w:rPr>
        <w:t xml:space="preserve">es el trabajo de </w:t>
      </w:r>
      <w:r w:rsidR="00CB345C" w:rsidRPr="006415F4">
        <w:rPr>
          <w:rFonts w:ascii="Arial" w:hAnsi="Arial" w:cs="Arial"/>
        </w:rPr>
        <w:t>Sturzenegger</w:t>
      </w:r>
      <w:r w:rsidR="001C2335">
        <w:rPr>
          <w:rFonts w:ascii="Arial" w:hAnsi="Arial" w:cs="Arial"/>
        </w:rPr>
        <w:t xml:space="preserve"> M, Sturzenegger A. </w:t>
      </w:r>
      <w:r w:rsidR="00CB345C" w:rsidRPr="006415F4">
        <w:rPr>
          <w:rFonts w:ascii="Arial" w:hAnsi="Arial" w:cs="Arial"/>
        </w:rPr>
        <w:t>y Flores Vidal</w:t>
      </w:r>
      <w:r w:rsidR="001C2335">
        <w:rPr>
          <w:rFonts w:ascii="Arial" w:hAnsi="Arial" w:cs="Arial"/>
        </w:rPr>
        <w:t xml:space="preserve"> M.</w:t>
      </w:r>
      <w:r w:rsidR="00280359" w:rsidRPr="006415F4">
        <w:rPr>
          <w:rFonts w:ascii="Arial" w:hAnsi="Arial" w:cs="Arial"/>
        </w:rPr>
        <w:t xml:space="preserve"> (200</w:t>
      </w:r>
      <w:r w:rsidR="00CB345C" w:rsidRPr="006415F4">
        <w:rPr>
          <w:rFonts w:ascii="Arial" w:hAnsi="Arial" w:cs="Arial"/>
        </w:rPr>
        <w:t>3) [6]</w:t>
      </w:r>
      <w:r w:rsidR="008A1DBE" w:rsidRPr="006415F4">
        <w:rPr>
          <w:rFonts w:ascii="Arial" w:hAnsi="Arial" w:cs="Arial"/>
        </w:rPr>
        <w:t xml:space="preserve"> los cuales describen los fundamentos de la </w:t>
      </w:r>
      <w:r w:rsidR="006415F4" w:rsidRPr="006415F4">
        <w:rPr>
          <w:rFonts w:ascii="Arial" w:hAnsi="Arial" w:cs="Arial"/>
        </w:rPr>
        <w:t>RSE</w:t>
      </w:r>
      <w:r w:rsidR="008A1DBE" w:rsidRPr="006415F4">
        <w:rPr>
          <w:rFonts w:ascii="Arial" w:hAnsi="Arial" w:cs="Arial"/>
        </w:rPr>
        <w:t xml:space="preserve"> en la Argentina, </w:t>
      </w:r>
      <w:r w:rsidR="00D02305" w:rsidRPr="006415F4">
        <w:rPr>
          <w:rFonts w:ascii="Arial" w:hAnsi="Arial" w:cs="Arial"/>
        </w:rPr>
        <w:t xml:space="preserve">como así también </w:t>
      </w:r>
      <w:r w:rsidR="008A1DBE" w:rsidRPr="006415F4">
        <w:rPr>
          <w:rFonts w:ascii="Arial" w:hAnsi="Arial" w:cs="Arial"/>
        </w:rPr>
        <w:t>en el contexto mundial e introducen el concepto de Í</w:t>
      </w:r>
      <w:r w:rsidR="00490D2E" w:rsidRPr="006415F4">
        <w:rPr>
          <w:rFonts w:ascii="Arial" w:hAnsi="Arial" w:cs="Arial"/>
        </w:rPr>
        <w:t>ndice de Responsabilidad Social Empresaria (I.</w:t>
      </w:r>
      <w:r w:rsidR="006415F4" w:rsidRPr="006415F4">
        <w:rPr>
          <w:rFonts w:ascii="Arial" w:hAnsi="Arial" w:cs="Arial"/>
        </w:rPr>
        <w:t>RSE</w:t>
      </w:r>
      <w:r w:rsidR="001C2335">
        <w:rPr>
          <w:rFonts w:ascii="Arial" w:hAnsi="Arial" w:cs="Arial"/>
        </w:rPr>
        <w:t xml:space="preserve">) como antecedentes mas cercanos a la propuesta esta. </w:t>
      </w:r>
    </w:p>
    <w:p w:rsidR="002560EB" w:rsidRDefault="002560EB" w:rsidP="001C2335">
      <w:pPr>
        <w:pStyle w:val="PlandeTesis-Cuerpo"/>
        <w:rPr>
          <w:rFonts w:ascii="Arial" w:hAnsi="Arial"/>
          <w:b/>
          <w:bCs/>
          <w:sz w:val="22"/>
          <w:szCs w:val="22"/>
        </w:rPr>
      </w:pPr>
    </w:p>
    <w:p w:rsidR="005846DF" w:rsidRPr="006415F4" w:rsidRDefault="005846DF" w:rsidP="001C2335">
      <w:pPr>
        <w:pStyle w:val="PlandeTesis-Cuerpo"/>
        <w:rPr>
          <w:rFonts w:ascii="Arial" w:hAnsi="Arial"/>
          <w:b/>
          <w:bCs/>
          <w:sz w:val="22"/>
          <w:szCs w:val="22"/>
        </w:rPr>
      </w:pPr>
      <w:r w:rsidRPr="006415F4">
        <w:rPr>
          <w:rFonts w:ascii="Arial" w:hAnsi="Arial"/>
          <w:b/>
          <w:bCs/>
          <w:sz w:val="22"/>
          <w:szCs w:val="22"/>
        </w:rPr>
        <w:t>Marco teórico:</w:t>
      </w:r>
    </w:p>
    <w:p w:rsidR="00443E2D" w:rsidRPr="006415F4" w:rsidRDefault="005D7CF1" w:rsidP="001C2335">
      <w:pPr>
        <w:autoSpaceDE w:val="0"/>
        <w:autoSpaceDN w:val="0"/>
        <w:adjustRightInd w:val="0"/>
        <w:spacing w:after="0" w:line="240" w:lineRule="auto"/>
        <w:ind w:firstLine="708"/>
        <w:jc w:val="both"/>
        <w:rPr>
          <w:rFonts w:ascii="Arial" w:hAnsi="Arial" w:cs="Arial"/>
        </w:rPr>
      </w:pPr>
      <w:r w:rsidRPr="006415F4">
        <w:rPr>
          <w:rFonts w:ascii="Arial" w:hAnsi="Arial" w:cs="Arial"/>
        </w:rPr>
        <w:t>La Responsabilidad Social Empresarial</w:t>
      </w:r>
      <w:r w:rsidR="008E1C32" w:rsidRPr="006415F4">
        <w:rPr>
          <w:rFonts w:ascii="Arial" w:hAnsi="Arial" w:cs="Arial"/>
        </w:rPr>
        <w:t xml:space="preserve"> </w:t>
      </w:r>
      <w:r w:rsidRPr="006415F4">
        <w:rPr>
          <w:rFonts w:ascii="Arial" w:hAnsi="Arial" w:cs="Arial"/>
        </w:rPr>
        <w:t>es un concepto complejo que relaciona a las empresas con el entorno social en el que actúan. Carroll (1983)</w:t>
      </w:r>
      <w:r w:rsidR="0097396E" w:rsidRPr="006415F4">
        <w:rPr>
          <w:rFonts w:ascii="Arial" w:hAnsi="Arial" w:cs="Arial"/>
        </w:rPr>
        <w:t xml:space="preserve"> [</w:t>
      </w:r>
      <w:r w:rsidR="009558F1" w:rsidRPr="006415F4">
        <w:rPr>
          <w:rFonts w:ascii="Arial" w:hAnsi="Arial" w:cs="Arial"/>
        </w:rPr>
        <w:t>7</w:t>
      </w:r>
      <w:r w:rsidR="0097396E" w:rsidRPr="006415F4">
        <w:rPr>
          <w:rFonts w:ascii="Arial" w:hAnsi="Arial" w:cs="Arial"/>
        </w:rPr>
        <w:t>]</w:t>
      </w:r>
      <w:r w:rsidRPr="006415F4">
        <w:rPr>
          <w:rFonts w:ascii="Arial" w:hAnsi="Arial" w:cs="Arial"/>
        </w:rPr>
        <w:t xml:space="preserve"> considera que la </w:t>
      </w:r>
      <w:r w:rsidR="006415F4" w:rsidRPr="006415F4">
        <w:rPr>
          <w:rFonts w:ascii="Arial" w:hAnsi="Arial" w:cs="Arial"/>
        </w:rPr>
        <w:t>RSE</w:t>
      </w:r>
      <w:r w:rsidR="00AB1657" w:rsidRPr="006415F4">
        <w:rPr>
          <w:rFonts w:ascii="Arial" w:hAnsi="Arial" w:cs="Arial"/>
        </w:rPr>
        <w:t xml:space="preserve"> </w:t>
      </w:r>
      <w:r w:rsidRPr="006415F4">
        <w:rPr>
          <w:rFonts w:ascii="Arial" w:hAnsi="Arial" w:cs="Arial"/>
        </w:rPr>
        <w:t xml:space="preserve">abarca las expectativas económicas, legales, éticas y filantrópicas que la sociedad tiene de una organización en un determinado momento. Las empresas deben reconocer los distintos tipos de responsabilidades que existen, para de este modo ser responsables socialmente. </w:t>
      </w:r>
    </w:p>
    <w:p w:rsidR="005D7CF1" w:rsidRPr="006415F4" w:rsidRDefault="005D7CF1" w:rsidP="001C2335">
      <w:pPr>
        <w:autoSpaceDE w:val="0"/>
        <w:autoSpaceDN w:val="0"/>
        <w:adjustRightInd w:val="0"/>
        <w:spacing w:after="0" w:line="240" w:lineRule="auto"/>
        <w:jc w:val="both"/>
        <w:rPr>
          <w:rFonts w:ascii="Arial" w:hAnsi="Arial" w:cs="Arial"/>
        </w:rPr>
      </w:pPr>
      <w:r w:rsidRPr="006415F4">
        <w:rPr>
          <w:rFonts w:ascii="Arial" w:hAnsi="Arial" w:cs="Arial"/>
        </w:rPr>
        <w:t>De acuerdo al Commmittee for Economic Development de 1971</w:t>
      </w:r>
      <w:r w:rsidR="007D22C6" w:rsidRPr="006415F4">
        <w:rPr>
          <w:rFonts w:ascii="Arial" w:hAnsi="Arial" w:cs="Arial"/>
        </w:rPr>
        <w:t xml:space="preserve"> </w:t>
      </w:r>
      <w:r w:rsidRPr="006415F4">
        <w:rPr>
          <w:rFonts w:ascii="Arial" w:hAnsi="Arial" w:cs="Arial"/>
        </w:rPr>
        <w:t>(en Boatright, 1993)</w:t>
      </w:r>
      <w:r w:rsidR="00335EB9" w:rsidRPr="006415F4">
        <w:rPr>
          <w:rFonts w:ascii="Arial" w:hAnsi="Arial" w:cs="Arial"/>
        </w:rPr>
        <w:t xml:space="preserve"> </w:t>
      </w:r>
      <w:r w:rsidRPr="006415F4">
        <w:rPr>
          <w:rFonts w:ascii="Arial" w:hAnsi="Arial" w:cs="Arial"/>
        </w:rPr>
        <w:t>la empresa tiene tres niveles de responsabilidad social:</w:t>
      </w:r>
    </w:p>
    <w:p w:rsidR="005D7CF1" w:rsidRPr="006415F4" w:rsidRDefault="005D7CF1" w:rsidP="001C2335">
      <w:pPr>
        <w:autoSpaceDE w:val="0"/>
        <w:autoSpaceDN w:val="0"/>
        <w:adjustRightInd w:val="0"/>
        <w:spacing w:after="0" w:line="240" w:lineRule="auto"/>
        <w:ind w:firstLine="708"/>
        <w:jc w:val="both"/>
        <w:rPr>
          <w:rFonts w:ascii="Arial" w:hAnsi="Arial" w:cs="Arial"/>
        </w:rPr>
      </w:pPr>
      <w:r w:rsidRPr="006415F4">
        <w:rPr>
          <w:rFonts w:ascii="Arial" w:hAnsi="Arial" w:cs="Arial"/>
        </w:rPr>
        <w:t>1. Responsabilidades básicas derivadas de la función económica: producción, empleo, crecimiento económico.</w:t>
      </w:r>
    </w:p>
    <w:p w:rsidR="005D7CF1" w:rsidRPr="006415F4" w:rsidRDefault="005D7CF1" w:rsidP="001C2335">
      <w:pPr>
        <w:autoSpaceDE w:val="0"/>
        <w:autoSpaceDN w:val="0"/>
        <w:adjustRightInd w:val="0"/>
        <w:spacing w:after="0" w:line="240" w:lineRule="auto"/>
        <w:ind w:firstLine="708"/>
        <w:jc w:val="both"/>
        <w:rPr>
          <w:rFonts w:ascii="Arial" w:hAnsi="Arial" w:cs="Arial"/>
        </w:rPr>
      </w:pPr>
      <w:r w:rsidRPr="006415F4">
        <w:rPr>
          <w:rFonts w:ascii="Arial" w:hAnsi="Arial" w:cs="Arial"/>
        </w:rPr>
        <w:t>2. Atención al cambio de valores y prioridades sociales: conservación del medio ambiente, relaciones laborales, información a consumidores.</w:t>
      </w:r>
    </w:p>
    <w:p w:rsidR="002039FC" w:rsidRPr="006415F4" w:rsidRDefault="005D7CF1" w:rsidP="001C2335">
      <w:pPr>
        <w:autoSpaceDE w:val="0"/>
        <w:autoSpaceDN w:val="0"/>
        <w:adjustRightInd w:val="0"/>
        <w:spacing w:after="0" w:line="240" w:lineRule="auto"/>
        <w:ind w:firstLine="708"/>
        <w:jc w:val="both"/>
        <w:rPr>
          <w:rFonts w:ascii="Arial" w:hAnsi="Arial" w:cs="Arial"/>
        </w:rPr>
      </w:pPr>
      <w:r w:rsidRPr="006415F4">
        <w:rPr>
          <w:rFonts w:ascii="Arial" w:hAnsi="Arial" w:cs="Arial"/>
        </w:rPr>
        <w:t>3. Responsabilidades poco conocidas que debe asumir para</w:t>
      </w:r>
      <w:r w:rsidR="00AB1657" w:rsidRPr="006415F4">
        <w:rPr>
          <w:rFonts w:ascii="Arial" w:hAnsi="Arial" w:cs="Arial"/>
        </w:rPr>
        <w:t xml:space="preserve"> </w:t>
      </w:r>
      <w:r w:rsidRPr="006415F4">
        <w:rPr>
          <w:rFonts w:ascii="Arial" w:hAnsi="Arial" w:cs="Arial"/>
        </w:rPr>
        <w:t>vincularse más a la actitud de cambio del entorno social: pobreza, cuestiones urbanas.</w:t>
      </w:r>
    </w:p>
    <w:p w:rsidR="0097396E" w:rsidRPr="006415F4" w:rsidRDefault="0097396E" w:rsidP="001C2335">
      <w:pPr>
        <w:autoSpaceDE w:val="0"/>
        <w:autoSpaceDN w:val="0"/>
        <w:adjustRightInd w:val="0"/>
        <w:spacing w:after="0" w:line="240" w:lineRule="auto"/>
        <w:jc w:val="both"/>
        <w:rPr>
          <w:rFonts w:ascii="Arial" w:hAnsi="Arial" w:cs="Arial"/>
        </w:rPr>
      </w:pPr>
      <w:r w:rsidRPr="006415F4">
        <w:rPr>
          <w:rFonts w:ascii="Arial" w:hAnsi="Arial" w:cs="Arial"/>
        </w:rPr>
        <w:t>Por su parte, Castillo Clavero (1985) [</w:t>
      </w:r>
      <w:r w:rsidR="009558F1" w:rsidRPr="006415F4">
        <w:rPr>
          <w:rFonts w:ascii="Arial" w:hAnsi="Arial" w:cs="Arial"/>
        </w:rPr>
        <w:t>8</w:t>
      </w:r>
      <w:r w:rsidRPr="006415F4">
        <w:rPr>
          <w:rFonts w:ascii="Arial" w:hAnsi="Arial" w:cs="Arial"/>
        </w:rPr>
        <w:t xml:space="preserve">] concibe a la </w:t>
      </w:r>
      <w:r w:rsidR="006415F4" w:rsidRPr="006415F4">
        <w:rPr>
          <w:rFonts w:ascii="Arial" w:hAnsi="Arial" w:cs="Arial"/>
        </w:rPr>
        <w:t>RSE</w:t>
      </w:r>
      <w:r w:rsidRPr="006415F4">
        <w:rPr>
          <w:rFonts w:ascii="Arial" w:hAnsi="Arial" w:cs="Arial"/>
        </w:rPr>
        <w:t xml:space="preserve"> como la obligación ética o moral, voluntariamente asumida por la empresa como institución hacia la sociedad en su conjunto, en reconocimiento y satisfacción de sus demandas o en reparación de los daños que puedan haberle sido causados a ésta en sus personas o en su patrimonio común por la actividad de la empresa.</w:t>
      </w:r>
    </w:p>
    <w:p w:rsidR="0097396E" w:rsidRPr="006415F4" w:rsidRDefault="0097396E" w:rsidP="001C2335">
      <w:pPr>
        <w:autoSpaceDE w:val="0"/>
        <w:autoSpaceDN w:val="0"/>
        <w:adjustRightInd w:val="0"/>
        <w:spacing w:after="0" w:line="240" w:lineRule="auto"/>
        <w:ind w:firstLine="708"/>
        <w:jc w:val="both"/>
        <w:rPr>
          <w:rFonts w:ascii="Arial" w:hAnsi="Arial" w:cs="Arial"/>
        </w:rPr>
      </w:pPr>
      <w:r w:rsidRPr="006415F4">
        <w:rPr>
          <w:rFonts w:ascii="Arial" w:hAnsi="Arial" w:cs="Arial"/>
        </w:rPr>
        <w:t>Balián de Tagtachian</w:t>
      </w:r>
      <w:r w:rsidR="009039AD" w:rsidRPr="006415F4">
        <w:rPr>
          <w:rFonts w:ascii="Arial" w:hAnsi="Arial" w:cs="Arial"/>
        </w:rPr>
        <w:t xml:space="preserve"> (1999) [</w:t>
      </w:r>
      <w:r w:rsidR="009558F1" w:rsidRPr="006415F4">
        <w:rPr>
          <w:rFonts w:ascii="Arial" w:hAnsi="Arial" w:cs="Arial"/>
        </w:rPr>
        <w:t>9</w:t>
      </w:r>
      <w:r w:rsidR="009039AD" w:rsidRPr="006415F4">
        <w:rPr>
          <w:rFonts w:ascii="Arial" w:hAnsi="Arial" w:cs="Arial"/>
        </w:rPr>
        <w:t>]</w:t>
      </w:r>
      <w:r w:rsidRPr="006415F4">
        <w:rPr>
          <w:rFonts w:ascii="Arial" w:hAnsi="Arial" w:cs="Arial"/>
        </w:rPr>
        <w:t xml:space="preserve"> definió el término como “la contribución activa, voluntaria y obligatoria al mismo tiempo de las empresas al mejoramiento social, económico y ambiental, hacia la optimización de su situación competitiva y su valor añadido”.</w:t>
      </w:r>
    </w:p>
    <w:p w:rsidR="0097396E" w:rsidRPr="006415F4" w:rsidRDefault="0097396E" w:rsidP="001C2335">
      <w:pPr>
        <w:autoSpaceDE w:val="0"/>
        <w:autoSpaceDN w:val="0"/>
        <w:adjustRightInd w:val="0"/>
        <w:spacing w:after="0" w:line="240" w:lineRule="auto"/>
        <w:jc w:val="both"/>
        <w:rPr>
          <w:rFonts w:ascii="Arial" w:hAnsi="Arial" w:cs="Arial"/>
        </w:rPr>
      </w:pPr>
      <w:r w:rsidRPr="006415F4">
        <w:rPr>
          <w:rFonts w:ascii="Arial" w:hAnsi="Arial" w:cs="Arial"/>
        </w:rPr>
        <w:t xml:space="preserve">De acuerdo con Vidal Martínez (2002) </w:t>
      </w:r>
      <w:r w:rsidR="009558F1" w:rsidRPr="006415F4">
        <w:rPr>
          <w:rFonts w:ascii="Arial" w:hAnsi="Arial" w:cs="Arial"/>
        </w:rPr>
        <w:t>[10</w:t>
      </w:r>
      <w:r w:rsidRPr="006415F4">
        <w:rPr>
          <w:rFonts w:ascii="Arial" w:hAnsi="Arial" w:cs="Arial"/>
        </w:rPr>
        <w:t>], la conceptualización más extendida y aceptada del término hace referencia a que una empresa es socialmente responsable cuando en sus procesos de toma de decisiones valora el impacto de sus acciones sobre la comunidad donde está inserta, en los trabajadores y en el medio ambiente, e incorpora efectivamente sus intereses en sus procesos y resultados.</w:t>
      </w:r>
    </w:p>
    <w:p w:rsidR="00E50D95" w:rsidRPr="006415F4" w:rsidRDefault="005E2C4F" w:rsidP="008158D9">
      <w:pPr>
        <w:autoSpaceDE w:val="0"/>
        <w:autoSpaceDN w:val="0"/>
        <w:adjustRightInd w:val="0"/>
        <w:spacing w:after="0" w:line="240" w:lineRule="auto"/>
        <w:ind w:firstLine="708"/>
        <w:jc w:val="both"/>
        <w:rPr>
          <w:rFonts w:ascii="Arial" w:hAnsi="Arial" w:cs="Arial"/>
        </w:rPr>
      </w:pPr>
      <w:r w:rsidRPr="006415F4">
        <w:rPr>
          <w:rFonts w:ascii="Arial" w:hAnsi="Arial" w:cs="Arial"/>
        </w:rPr>
        <w:t xml:space="preserve">El surgimiento y crecimiento de la </w:t>
      </w:r>
      <w:r w:rsidR="006415F4" w:rsidRPr="006415F4">
        <w:rPr>
          <w:rFonts w:ascii="Arial" w:hAnsi="Arial" w:cs="Arial"/>
        </w:rPr>
        <w:t>RSE</w:t>
      </w:r>
      <w:r w:rsidRPr="006415F4">
        <w:rPr>
          <w:rFonts w:ascii="Arial" w:hAnsi="Arial" w:cs="Arial"/>
        </w:rPr>
        <w:t>, se produce impulsado por las grandes empresas transnacionales, y por los cambios registrados en la economía mundial durante la década de los</w:t>
      </w:r>
      <w:r w:rsidR="004F7FA9" w:rsidRPr="006415F4">
        <w:rPr>
          <w:rFonts w:ascii="Arial" w:hAnsi="Arial" w:cs="Arial"/>
        </w:rPr>
        <w:t xml:space="preserve"> </w:t>
      </w:r>
      <w:r w:rsidRPr="006415F4">
        <w:rPr>
          <w:rFonts w:ascii="Arial" w:hAnsi="Arial" w:cs="Arial"/>
        </w:rPr>
        <w:t>'90 y se consolidaron en el siglo XXI: incremento de la competitividad, legislación restrictiva, presión sobre las empresas por parte de movimientos de consumidores y activistas en torno a su función social e implicaciones éticas de su actividad. En este contexto, el servicio a la sociedad tiende a considerarse un valor ascendente en el mundo empresarial, frente a las consideraciones economicistas sobre el concepto de empresa, que centran su atención en la</w:t>
      </w:r>
      <w:r w:rsidR="00135C0A" w:rsidRPr="006415F4">
        <w:rPr>
          <w:rFonts w:ascii="Arial" w:hAnsi="Arial" w:cs="Arial"/>
        </w:rPr>
        <w:t xml:space="preserve"> </w:t>
      </w:r>
      <w:r w:rsidRPr="006415F4">
        <w:rPr>
          <w:rFonts w:ascii="Arial" w:hAnsi="Arial" w:cs="Arial"/>
        </w:rPr>
        <w:t>eficiencia y la rentabilidad. La búsqueda de la "legitimidad social" se ha convertido en un imperativo imprescindible si se quiere lograr reputación y consistencia en el tiempo (Fombrun y Van Riel, 2004) [</w:t>
      </w:r>
      <w:r w:rsidR="009558F1" w:rsidRPr="006415F4">
        <w:rPr>
          <w:rFonts w:ascii="Arial" w:hAnsi="Arial" w:cs="Arial"/>
        </w:rPr>
        <w:t>11</w:t>
      </w:r>
      <w:r w:rsidRPr="006415F4">
        <w:rPr>
          <w:rFonts w:ascii="Arial" w:hAnsi="Arial" w:cs="Arial"/>
        </w:rPr>
        <w:t>].</w:t>
      </w:r>
    </w:p>
    <w:p w:rsidR="002D282C" w:rsidRPr="006415F4" w:rsidRDefault="002D282C" w:rsidP="008158D9">
      <w:pPr>
        <w:autoSpaceDE w:val="0"/>
        <w:autoSpaceDN w:val="0"/>
        <w:adjustRightInd w:val="0"/>
        <w:spacing w:after="0" w:line="240" w:lineRule="auto"/>
        <w:ind w:firstLine="708"/>
        <w:jc w:val="both"/>
        <w:rPr>
          <w:rFonts w:ascii="Arial" w:hAnsi="Arial" w:cs="Arial"/>
        </w:rPr>
      </w:pPr>
      <w:r w:rsidRPr="006415F4">
        <w:rPr>
          <w:rFonts w:ascii="Arial" w:hAnsi="Arial" w:cs="Arial"/>
        </w:rPr>
        <w:t>Desde una perspectiva crítica, se ha planteado que en nombre de una responsabilidad social se ocultan de manera sistemática los graves impactos sociales y ambientales de las actividades de las grandes empresas, que parecerían contar con la libertad de imponer sus propias reglas del juego, amparadas de alguna manera por las acciones que realizan en el marco del ejercicio de la “Responsabilidad Social Empresaria”.</w:t>
      </w:r>
    </w:p>
    <w:p w:rsidR="004A792C" w:rsidRPr="006415F4" w:rsidRDefault="00AF4D9E" w:rsidP="008158D9">
      <w:pPr>
        <w:autoSpaceDE w:val="0"/>
        <w:autoSpaceDN w:val="0"/>
        <w:adjustRightInd w:val="0"/>
        <w:spacing w:after="0" w:line="240" w:lineRule="auto"/>
        <w:ind w:firstLine="708"/>
        <w:jc w:val="both"/>
        <w:rPr>
          <w:rFonts w:ascii="Arial" w:hAnsi="Arial" w:cs="Arial"/>
        </w:rPr>
      </w:pPr>
      <w:r w:rsidRPr="006415F4">
        <w:rPr>
          <w:rFonts w:ascii="Arial" w:hAnsi="Arial" w:cs="Arial"/>
        </w:rPr>
        <w:t>De acuerdo con Sáez Gallego (2011) [</w:t>
      </w:r>
      <w:r w:rsidR="009558F1" w:rsidRPr="006415F4">
        <w:rPr>
          <w:rFonts w:ascii="Arial" w:hAnsi="Arial" w:cs="Arial"/>
        </w:rPr>
        <w:t>12</w:t>
      </w:r>
      <w:r w:rsidRPr="006415F4">
        <w:rPr>
          <w:rFonts w:ascii="Arial" w:hAnsi="Arial" w:cs="Arial"/>
        </w:rPr>
        <w:t xml:space="preserve">] hemos pasado de una cultura empresarial basada en el servicio y en el cliente, a una cultura empresarial basada en las personas; es decir, en estar más cerca y ser de ayuda a la sociedad y al entorno que nos rodea. Desde esta perspectiva, la </w:t>
      </w:r>
      <w:r w:rsidR="006415F4" w:rsidRPr="006415F4">
        <w:rPr>
          <w:rFonts w:ascii="Arial" w:hAnsi="Arial" w:cs="Arial"/>
        </w:rPr>
        <w:t>RSE</w:t>
      </w:r>
      <w:r w:rsidRPr="006415F4">
        <w:rPr>
          <w:rFonts w:ascii="Arial" w:hAnsi="Arial" w:cs="Arial"/>
        </w:rPr>
        <w:t xml:space="preserve"> parte de entender que los resultados empresariales mejoran en la medida en que las compañías son capaces de generar relaciones de confianza con sus grupos de interés y actuar en forma socialmente responsable, sobre todo a nivel comunitario.</w:t>
      </w:r>
    </w:p>
    <w:p w:rsidR="00C647B5" w:rsidRDefault="00C647B5" w:rsidP="001C2335">
      <w:pPr>
        <w:autoSpaceDE w:val="0"/>
        <w:autoSpaceDN w:val="0"/>
        <w:adjustRightInd w:val="0"/>
        <w:spacing w:after="0" w:line="240" w:lineRule="auto"/>
        <w:jc w:val="both"/>
        <w:rPr>
          <w:rFonts w:ascii="Arial" w:hAnsi="Arial" w:cs="Arial"/>
          <w:b/>
        </w:rPr>
      </w:pPr>
    </w:p>
    <w:p w:rsidR="00857109" w:rsidRPr="006415F4" w:rsidRDefault="00857109" w:rsidP="001C2335">
      <w:pPr>
        <w:autoSpaceDE w:val="0"/>
        <w:autoSpaceDN w:val="0"/>
        <w:adjustRightInd w:val="0"/>
        <w:spacing w:after="0" w:line="240" w:lineRule="auto"/>
        <w:jc w:val="both"/>
        <w:rPr>
          <w:rFonts w:ascii="Arial" w:hAnsi="Arial" w:cs="Arial"/>
          <w:b/>
        </w:rPr>
      </w:pPr>
      <w:r w:rsidRPr="006415F4">
        <w:rPr>
          <w:rFonts w:ascii="Arial" w:hAnsi="Arial" w:cs="Arial"/>
          <w:b/>
        </w:rPr>
        <w:t>Ética y responsabilidad social.</w:t>
      </w:r>
    </w:p>
    <w:p w:rsidR="00857109" w:rsidRPr="006415F4" w:rsidRDefault="00857109" w:rsidP="008158D9">
      <w:pPr>
        <w:autoSpaceDE w:val="0"/>
        <w:autoSpaceDN w:val="0"/>
        <w:adjustRightInd w:val="0"/>
        <w:spacing w:after="0" w:line="240" w:lineRule="auto"/>
        <w:ind w:firstLine="708"/>
        <w:jc w:val="both"/>
        <w:rPr>
          <w:rFonts w:ascii="Arial" w:hAnsi="Arial" w:cs="Arial"/>
        </w:rPr>
      </w:pPr>
      <w:r w:rsidRPr="006415F4">
        <w:rPr>
          <w:rFonts w:ascii="Arial" w:hAnsi="Arial" w:cs="Arial"/>
        </w:rPr>
        <w:t xml:space="preserve">La ética constituye el conjunto de valores o principios morales que definen lo que es cierto o errado para una persona, grupo u organización. La conducta ética sucede cuando la organización incentiva a sus miembros a que se comporten éticamente de forma que los miembros acepten y sigan dichos valores y principios. En términos amplios, la ética es una preocupación con el buen comportamiento: es una obligación de considerar no solamente el bienestar personal, sino de las otras personas. </w:t>
      </w:r>
    </w:p>
    <w:p w:rsidR="00535C0B" w:rsidRPr="006415F4" w:rsidRDefault="00535C0B" w:rsidP="001C2335">
      <w:pPr>
        <w:autoSpaceDE w:val="0"/>
        <w:autoSpaceDN w:val="0"/>
        <w:adjustRightInd w:val="0"/>
        <w:spacing w:after="0" w:line="240" w:lineRule="auto"/>
        <w:jc w:val="both"/>
        <w:rPr>
          <w:rFonts w:ascii="Arial" w:hAnsi="Arial" w:cs="Arial"/>
        </w:rPr>
      </w:pPr>
      <w:r w:rsidRPr="006415F4">
        <w:rPr>
          <w:rFonts w:ascii="Arial" w:hAnsi="Arial" w:cs="Arial"/>
        </w:rPr>
        <w:t xml:space="preserve">La ética influencia el proceso corporativo de toma de decisiones para determinar cuáles son los valores que afectan a sus socios y definir cómo los administradores pueden usar dichos valores en lo cotidiano de la organización. Así la ética constituye un elemento catalizador de acciones socialmente responsables de la organización por medio de sus administradores y socios. Administradores éticos alcanzan el éxito a través de prácticas administrativas caracterizadas por equidad y justicia. Sin ética, las organizaciones no pueden ser competitivas. Ética y competitividad son inseparables. Ninguna organización puede competir con éxito cuando las </w:t>
      </w:r>
      <w:r w:rsidR="00874444" w:rsidRPr="006415F4">
        <w:rPr>
          <w:rFonts w:ascii="Arial" w:hAnsi="Arial" w:cs="Arial"/>
        </w:rPr>
        <w:t>personas buscan engañar a otras o</w:t>
      </w:r>
      <w:r w:rsidRPr="006415F4">
        <w:rPr>
          <w:rFonts w:ascii="Arial" w:hAnsi="Arial" w:cs="Arial"/>
        </w:rPr>
        <w:t xml:space="preserve"> intentan aprovecharse</w:t>
      </w:r>
      <w:r w:rsidR="00874444" w:rsidRPr="006415F4">
        <w:rPr>
          <w:rFonts w:ascii="Arial" w:hAnsi="Arial" w:cs="Arial"/>
        </w:rPr>
        <w:t xml:space="preserve"> de las otras. Todo sistema de competencia, presume valores de confianza y justicia. </w:t>
      </w:r>
    </w:p>
    <w:p w:rsidR="00874444" w:rsidRPr="006415F4" w:rsidRDefault="00874444" w:rsidP="001C2335">
      <w:pPr>
        <w:autoSpaceDE w:val="0"/>
        <w:autoSpaceDN w:val="0"/>
        <w:adjustRightInd w:val="0"/>
        <w:spacing w:after="0" w:line="240" w:lineRule="auto"/>
        <w:jc w:val="both"/>
        <w:rPr>
          <w:rFonts w:ascii="Arial" w:hAnsi="Arial" w:cs="Arial"/>
        </w:rPr>
      </w:pPr>
      <w:r w:rsidRPr="006415F4">
        <w:rPr>
          <w:rFonts w:ascii="Arial" w:hAnsi="Arial" w:cs="Arial"/>
        </w:rPr>
        <w:t>Las prácticas éticas en los negocios benefician a la organización en varios aspectos:</w:t>
      </w:r>
    </w:p>
    <w:p w:rsidR="00874444" w:rsidRPr="006415F4" w:rsidRDefault="00874444" w:rsidP="001C2335">
      <w:pPr>
        <w:pStyle w:val="Prrafodelista"/>
        <w:numPr>
          <w:ilvl w:val="0"/>
          <w:numId w:val="2"/>
        </w:numPr>
        <w:autoSpaceDE w:val="0"/>
        <w:autoSpaceDN w:val="0"/>
        <w:adjustRightInd w:val="0"/>
        <w:jc w:val="both"/>
        <w:rPr>
          <w:rFonts w:ascii="Arial" w:hAnsi="Arial" w:cs="Arial"/>
          <w:sz w:val="22"/>
          <w:szCs w:val="22"/>
        </w:rPr>
      </w:pPr>
      <w:r w:rsidRPr="006415F4">
        <w:rPr>
          <w:rFonts w:ascii="Arial" w:hAnsi="Arial" w:cs="Arial"/>
          <w:i/>
          <w:iCs/>
          <w:sz w:val="22"/>
          <w:szCs w:val="22"/>
        </w:rPr>
        <w:t>Aumento de la productividad</w:t>
      </w:r>
      <w:r w:rsidRPr="006415F4">
        <w:rPr>
          <w:rFonts w:ascii="Arial" w:hAnsi="Arial" w:cs="Arial"/>
          <w:sz w:val="22"/>
          <w:szCs w:val="22"/>
        </w:rPr>
        <w:t>. Cuando la administración enfatiza la ética en sus acciones frente a sus socios, los empleados son afectados directa y positivamente. Cuando la organización busca asegurar la salud y bienestar de los empleados o define programas para ayudarlos, esos programas constituyen una fuente de productividad mejorada.</w:t>
      </w:r>
    </w:p>
    <w:p w:rsidR="00874444" w:rsidRPr="006415F4" w:rsidRDefault="00874444" w:rsidP="001C2335">
      <w:pPr>
        <w:pStyle w:val="Prrafodelista"/>
        <w:numPr>
          <w:ilvl w:val="0"/>
          <w:numId w:val="2"/>
        </w:numPr>
        <w:autoSpaceDE w:val="0"/>
        <w:autoSpaceDN w:val="0"/>
        <w:adjustRightInd w:val="0"/>
        <w:jc w:val="both"/>
        <w:rPr>
          <w:rFonts w:ascii="Arial" w:hAnsi="Arial" w:cs="Arial"/>
          <w:sz w:val="22"/>
          <w:szCs w:val="22"/>
        </w:rPr>
      </w:pPr>
      <w:r w:rsidRPr="006415F4">
        <w:rPr>
          <w:rFonts w:ascii="Arial" w:hAnsi="Arial" w:cs="Arial"/>
          <w:i/>
          <w:iCs/>
          <w:sz w:val="22"/>
          <w:szCs w:val="22"/>
        </w:rPr>
        <w:t>Mejora de la salud organizacional</w:t>
      </w:r>
      <w:r w:rsidRPr="006415F4">
        <w:rPr>
          <w:rFonts w:ascii="Arial" w:hAnsi="Arial" w:cs="Arial"/>
          <w:sz w:val="22"/>
          <w:szCs w:val="22"/>
        </w:rPr>
        <w:t>. Prácticas administrativas éticas mejoran la salud organizacional y afectan positivamente a los socios externos, como proveedores o clientes.  Una imagen pública positiva atrae a consumidores que visualizan la imagen de la organización como favorable o deseable.</w:t>
      </w:r>
    </w:p>
    <w:p w:rsidR="006446EB" w:rsidRPr="006415F4" w:rsidRDefault="00426E80" w:rsidP="001C2335">
      <w:pPr>
        <w:pStyle w:val="Prrafodelista"/>
        <w:numPr>
          <w:ilvl w:val="0"/>
          <w:numId w:val="2"/>
        </w:numPr>
        <w:autoSpaceDE w:val="0"/>
        <w:autoSpaceDN w:val="0"/>
        <w:adjustRightInd w:val="0"/>
        <w:jc w:val="both"/>
        <w:rPr>
          <w:rFonts w:ascii="Arial" w:hAnsi="Arial" w:cs="Arial"/>
          <w:sz w:val="22"/>
          <w:szCs w:val="22"/>
        </w:rPr>
      </w:pPr>
      <w:r w:rsidRPr="006415F4">
        <w:rPr>
          <w:rFonts w:ascii="Arial" w:hAnsi="Arial" w:cs="Arial"/>
          <w:i/>
          <w:iCs/>
          <w:sz w:val="22"/>
          <w:szCs w:val="22"/>
        </w:rPr>
        <w:t>Minimización de la reglamentación gubernamental</w:t>
      </w:r>
      <w:r w:rsidRPr="006415F4">
        <w:rPr>
          <w:rFonts w:ascii="Arial" w:hAnsi="Arial" w:cs="Arial"/>
          <w:sz w:val="22"/>
          <w:szCs w:val="22"/>
        </w:rPr>
        <w:t>. Cuando las organizaciones son confiables en cuanto a la acción ética, la sociedad ya no presiona por una legislación que regule más intensamente los negocios.</w:t>
      </w:r>
      <w:r w:rsidR="00874444" w:rsidRPr="006415F4">
        <w:rPr>
          <w:rFonts w:ascii="Arial" w:hAnsi="Arial" w:cs="Arial"/>
          <w:sz w:val="22"/>
          <w:szCs w:val="22"/>
        </w:rPr>
        <w:t xml:space="preserve"> </w:t>
      </w:r>
    </w:p>
    <w:p w:rsidR="00C647B5" w:rsidRDefault="00C647B5" w:rsidP="001C2335">
      <w:pPr>
        <w:autoSpaceDE w:val="0"/>
        <w:autoSpaceDN w:val="0"/>
        <w:adjustRightInd w:val="0"/>
        <w:spacing w:after="0" w:line="240" w:lineRule="auto"/>
        <w:jc w:val="both"/>
        <w:rPr>
          <w:rFonts w:ascii="Arial" w:hAnsi="Arial" w:cs="Arial"/>
          <w:b/>
        </w:rPr>
      </w:pPr>
    </w:p>
    <w:p w:rsidR="008544F6" w:rsidRPr="006415F4" w:rsidRDefault="00357FF5" w:rsidP="001C2335">
      <w:pPr>
        <w:autoSpaceDE w:val="0"/>
        <w:autoSpaceDN w:val="0"/>
        <w:adjustRightInd w:val="0"/>
        <w:spacing w:after="0" w:line="240" w:lineRule="auto"/>
        <w:jc w:val="both"/>
        <w:rPr>
          <w:rFonts w:ascii="Arial" w:hAnsi="Arial" w:cs="Arial"/>
          <w:b/>
        </w:rPr>
      </w:pPr>
      <w:r w:rsidRPr="006415F4">
        <w:rPr>
          <w:rFonts w:ascii="Arial" w:hAnsi="Arial" w:cs="Arial"/>
          <w:b/>
        </w:rPr>
        <w:t>Relaciones entre la empresa y sus grupos de interés.</w:t>
      </w:r>
    </w:p>
    <w:p w:rsidR="00357FF5" w:rsidRPr="006415F4" w:rsidRDefault="003C6513" w:rsidP="008158D9">
      <w:pPr>
        <w:autoSpaceDE w:val="0"/>
        <w:autoSpaceDN w:val="0"/>
        <w:adjustRightInd w:val="0"/>
        <w:spacing w:after="0" w:line="240" w:lineRule="auto"/>
        <w:ind w:firstLine="708"/>
        <w:jc w:val="both"/>
        <w:rPr>
          <w:rFonts w:ascii="Arial" w:hAnsi="Arial" w:cs="Arial"/>
        </w:rPr>
      </w:pPr>
      <w:r w:rsidRPr="006415F4">
        <w:rPr>
          <w:rFonts w:ascii="Arial" w:hAnsi="Arial" w:cs="Arial"/>
        </w:rPr>
        <w:t xml:space="preserve">La noción de </w:t>
      </w:r>
      <w:r w:rsidR="006415F4" w:rsidRPr="006415F4">
        <w:rPr>
          <w:rFonts w:ascii="Arial" w:hAnsi="Arial" w:cs="Arial"/>
        </w:rPr>
        <w:t>RSE</w:t>
      </w:r>
      <w:r w:rsidR="00357FF5" w:rsidRPr="006415F4">
        <w:rPr>
          <w:rFonts w:ascii="Arial" w:hAnsi="Arial" w:cs="Arial"/>
        </w:rPr>
        <w:t xml:space="preserve">, en efecto, se encuentra íntimamente relacionada al cómo las empresas se </w:t>
      </w:r>
      <w:r w:rsidR="00357FF5" w:rsidRPr="006415F4">
        <w:rPr>
          <w:rFonts w:ascii="Arial" w:hAnsi="Arial" w:cs="Arial"/>
          <w:i/>
          <w:iCs/>
        </w:rPr>
        <w:t>relacionan con</w:t>
      </w:r>
      <w:r w:rsidR="00357FF5" w:rsidRPr="006415F4">
        <w:rPr>
          <w:rFonts w:ascii="Arial" w:hAnsi="Arial" w:cs="Arial"/>
          <w:b/>
          <w:bCs/>
          <w:i/>
          <w:iCs/>
        </w:rPr>
        <w:t xml:space="preserve"> </w:t>
      </w:r>
      <w:r w:rsidR="00357FF5" w:rsidRPr="006415F4">
        <w:rPr>
          <w:rFonts w:ascii="Arial" w:hAnsi="Arial" w:cs="Arial"/>
        </w:rPr>
        <w:t xml:space="preserve">e </w:t>
      </w:r>
      <w:r w:rsidR="00357FF5" w:rsidRPr="006415F4">
        <w:rPr>
          <w:rFonts w:ascii="Arial" w:hAnsi="Arial" w:cs="Arial"/>
          <w:i/>
          <w:iCs/>
        </w:rPr>
        <w:t>impactan en</w:t>
      </w:r>
      <w:r w:rsidR="00357FF5" w:rsidRPr="006415F4">
        <w:rPr>
          <w:rFonts w:ascii="Arial" w:hAnsi="Arial" w:cs="Arial"/>
          <w:b/>
          <w:bCs/>
          <w:i/>
          <w:iCs/>
        </w:rPr>
        <w:t xml:space="preserve"> </w:t>
      </w:r>
      <w:r w:rsidR="00357FF5" w:rsidRPr="006415F4">
        <w:rPr>
          <w:rFonts w:ascii="Arial" w:hAnsi="Arial" w:cs="Arial"/>
        </w:rPr>
        <w:t>la sociedad, suponiendo, bajo esta óptica, que para crecer y competir más eficientemente éstas deberían contribuir a generar un ambiente posibilitador (“</w:t>
      </w:r>
      <w:r w:rsidR="00357FF5" w:rsidRPr="006415F4">
        <w:rPr>
          <w:rFonts w:ascii="Arial" w:hAnsi="Arial" w:cs="Arial"/>
          <w:i/>
          <w:iCs/>
        </w:rPr>
        <w:t>enabling environment</w:t>
      </w:r>
      <w:r w:rsidR="00357FF5" w:rsidRPr="006415F4">
        <w:rPr>
          <w:rFonts w:ascii="Arial" w:hAnsi="Arial" w:cs="Arial"/>
        </w:rPr>
        <w:t>”) que les permita llevar adelante con mayor facilidad sus negocios y</w:t>
      </w:r>
      <w:r w:rsidR="00AF3962" w:rsidRPr="006415F4">
        <w:rPr>
          <w:rFonts w:ascii="Arial" w:hAnsi="Arial" w:cs="Arial"/>
        </w:rPr>
        <w:t xml:space="preserve"> operaciones. Como veremos</w:t>
      </w:r>
      <w:r w:rsidR="00357FF5" w:rsidRPr="006415F4">
        <w:rPr>
          <w:rFonts w:ascii="Arial" w:hAnsi="Arial" w:cs="Arial"/>
        </w:rPr>
        <w:t xml:space="preserve">, la idea de </w:t>
      </w:r>
      <w:r w:rsidR="006415F4" w:rsidRPr="006415F4">
        <w:rPr>
          <w:rFonts w:ascii="Arial" w:hAnsi="Arial" w:cs="Arial"/>
        </w:rPr>
        <w:t>RSE</w:t>
      </w:r>
      <w:r w:rsidR="00357FF5" w:rsidRPr="006415F4">
        <w:rPr>
          <w:rFonts w:ascii="Arial" w:hAnsi="Arial" w:cs="Arial"/>
        </w:rPr>
        <w:t xml:space="preserve"> nos permitirá poner en perspectiva el papel de la empresa en la sociedad y las posibles nuevas relaciones entre ella y su ambiente.</w:t>
      </w:r>
    </w:p>
    <w:p w:rsidR="00357FF5" w:rsidRPr="006415F4" w:rsidRDefault="008158D9" w:rsidP="008158D9">
      <w:pPr>
        <w:autoSpaceDE w:val="0"/>
        <w:autoSpaceDN w:val="0"/>
        <w:adjustRightInd w:val="0"/>
        <w:spacing w:after="0" w:line="240" w:lineRule="auto"/>
        <w:ind w:firstLine="708"/>
        <w:jc w:val="both"/>
        <w:rPr>
          <w:rFonts w:ascii="Arial" w:hAnsi="Arial" w:cs="Arial"/>
        </w:rPr>
      </w:pPr>
      <w:r>
        <w:rPr>
          <w:rFonts w:ascii="Arial" w:hAnsi="Arial" w:cs="Arial"/>
        </w:rPr>
        <w:t>Hacemos</w:t>
      </w:r>
      <w:r w:rsidR="00357FF5" w:rsidRPr="006415F4">
        <w:rPr>
          <w:rFonts w:ascii="Arial" w:hAnsi="Arial" w:cs="Arial"/>
        </w:rPr>
        <w:t xml:space="preserve"> hincapié en el carácter dual de est</w:t>
      </w:r>
      <w:r w:rsidR="00AF3962" w:rsidRPr="006415F4">
        <w:rPr>
          <w:rFonts w:ascii="Arial" w:hAnsi="Arial" w:cs="Arial"/>
        </w:rPr>
        <w:t>a relación porque, desde ésta</w:t>
      </w:r>
      <w:r w:rsidR="00357FF5" w:rsidRPr="006415F4">
        <w:rPr>
          <w:rFonts w:ascii="Arial" w:hAnsi="Arial" w:cs="Arial"/>
        </w:rPr>
        <w:t xml:space="preserve"> perspectiva, la categorización de una empresa como socialmente responsable constituirá, en un futuro no muy distante, una de sus principales ventajas competitivas y un elemento que le permitirá distinguirse de sus competidoras y posicionarse más fácilmente en el mercado, brindándole, de esta manera, mayores y mejores oportunidades de negocio y crecimiento.</w:t>
      </w:r>
    </w:p>
    <w:p w:rsidR="00357FF5" w:rsidRPr="006415F4" w:rsidRDefault="00357FF5" w:rsidP="008158D9">
      <w:pPr>
        <w:autoSpaceDE w:val="0"/>
        <w:autoSpaceDN w:val="0"/>
        <w:adjustRightInd w:val="0"/>
        <w:spacing w:after="0" w:line="240" w:lineRule="auto"/>
        <w:ind w:firstLine="360"/>
        <w:jc w:val="both"/>
        <w:rPr>
          <w:rFonts w:ascii="Arial" w:hAnsi="Arial" w:cs="Arial"/>
        </w:rPr>
      </w:pPr>
      <w:r w:rsidRPr="006415F4">
        <w:rPr>
          <w:rFonts w:ascii="Arial" w:hAnsi="Arial" w:cs="Arial"/>
        </w:rPr>
        <w:t xml:space="preserve">Es conveniente puntualizar que una empresa, cualquiera sea, se encuentra vinculada con una serie de </w:t>
      </w:r>
      <w:r w:rsidRPr="006415F4">
        <w:rPr>
          <w:rFonts w:ascii="Arial" w:hAnsi="Arial" w:cs="Arial"/>
          <w:i/>
          <w:iCs/>
        </w:rPr>
        <w:t xml:space="preserve">interlocutores </w:t>
      </w:r>
      <w:r w:rsidRPr="006415F4">
        <w:rPr>
          <w:rFonts w:ascii="Arial" w:hAnsi="Arial" w:cs="Arial"/>
        </w:rPr>
        <w:t xml:space="preserve">o </w:t>
      </w:r>
      <w:r w:rsidRPr="006415F4">
        <w:rPr>
          <w:rFonts w:ascii="Arial" w:hAnsi="Arial" w:cs="Arial"/>
          <w:i/>
          <w:iCs/>
        </w:rPr>
        <w:t xml:space="preserve">stakeholders </w:t>
      </w:r>
      <w:r w:rsidRPr="006415F4">
        <w:rPr>
          <w:rFonts w:ascii="Arial" w:hAnsi="Arial" w:cs="Arial"/>
        </w:rPr>
        <w:t>específicos que pueden afectar y ser afectados por sus acciones. A efectos teóricos y prácticos, este amplio abanico de actores sociales con los cuales se relacionan las empresas estaría configurado por:</w:t>
      </w:r>
    </w:p>
    <w:p w:rsidR="00357FF5" w:rsidRPr="006415F4" w:rsidRDefault="00357FF5" w:rsidP="001C2335">
      <w:pPr>
        <w:pStyle w:val="Prrafodelista"/>
        <w:numPr>
          <w:ilvl w:val="0"/>
          <w:numId w:val="8"/>
        </w:numPr>
        <w:autoSpaceDE w:val="0"/>
        <w:autoSpaceDN w:val="0"/>
        <w:adjustRightInd w:val="0"/>
        <w:jc w:val="both"/>
        <w:rPr>
          <w:rFonts w:ascii="Arial" w:hAnsi="Arial" w:cs="Arial"/>
          <w:sz w:val="22"/>
          <w:szCs w:val="22"/>
        </w:rPr>
      </w:pPr>
      <w:r w:rsidRPr="006415F4">
        <w:rPr>
          <w:rFonts w:ascii="Arial" w:hAnsi="Arial" w:cs="Arial"/>
          <w:sz w:val="22"/>
          <w:szCs w:val="22"/>
        </w:rPr>
        <w:t xml:space="preserve">Grupos de </w:t>
      </w:r>
      <w:bookmarkStart w:id="2" w:name="_Hlk24302846"/>
      <w:r w:rsidRPr="006415F4">
        <w:rPr>
          <w:rFonts w:ascii="Arial" w:hAnsi="Arial" w:cs="Arial"/>
          <w:sz w:val="22"/>
          <w:szCs w:val="22"/>
        </w:rPr>
        <w:t>stakeholders</w:t>
      </w:r>
      <w:bookmarkEnd w:id="2"/>
      <w:r w:rsidRPr="006415F4">
        <w:rPr>
          <w:rFonts w:ascii="Arial" w:hAnsi="Arial" w:cs="Arial"/>
          <w:sz w:val="22"/>
          <w:szCs w:val="22"/>
        </w:rPr>
        <w:t xml:space="preserve"> o interlocutores primarios, esto es, aquellos sin cuya continua participación la empresa no podría sobrevivir. En general, suele englobarse dentro de este grupo a los accionistas, inversores, empleados, clientes y proveedores, siendo evidente el grado de interdependencia existente entre este grupo y la empresa.</w:t>
      </w:r>
    </w:p>
    <w:p w:rsidR="00357FF5" w:rsidRPr="006415F4" w:rsidRDefault="00357FF5" w:rsidP="001C2335">
      <w:pPr>
        <w:pStyle w:val="Prrafodelista"/>
        <w:numPr>
          <w:ilvl w:val="0"/>
          <w:numId w:val="8"/>
        </w:numPr>
        <w:autoSpaceDE w:val="0"/>
        <w:autoSpaceDN w:val="0"/>
        <w:adjustRightInd w:val="0"/>
        <w:jc w:val="both"/>
        <w:rPr>
          <w:rFonts w:ascii="Arial" w:hAnsi="Arial" w:cs="Arial"/>
          <w:sz w:val="22"/>
          <w:szCs w:val="22"/>
        </w:rPr>
      </w:pPr>
      <w:r w:rsidRPr="006415F4">
        <w:rPr>
          <w:rFonts w:ascii="Arial" w:hAnsi="Arial" w:cs="Arial"/>
          <w:sz w:val="22"/>
          <w:szCs w:val="22"/>
        </w:rPr>
        <w:t>Grupos de stakeholders o interlocutores públicos, conformado esencialmente por el gobierno y por los organismos públicos pertenecientes al Estado.</w:t>
      </w:r>
    </w:p>
    <w:p w:rsidR="00357FF5" w:rsidRPr="006415F4" w:rsidRDefault="00357FF5" w:rsidP="001C2335">
      <w:pPr>
        <w:pStyle w:val="Prrafodelista"/>
        <w:numPr>
          <w:ilvl w:val="0"/>
          <w:numId w:val="8"/>
        </w:numPr>
        <w:autoSpaceDE w:val="0"/>
        <w:autoSpaceDN w:val="0"/>
        <w:adjustRightInd w:val="0"/>
        <w:jc w:val="both"/>
        <w:rPr>
          <w:rFonts w:ascii="Arial" w:hAnsi="Arial" w:cs="Arial"/>
          <w:sz w:val="22"/>
          <w:szCs w:val="22"/>
        </w:rPr>
      </w:pPr>
      <w:r w:rsidRPr="006415F4">
        <w:rPr>
          <w:rFonts w:ascii="Arial" w:hAnsi="Arial" w:cs="Arial"/>
          <w:sz w:val="22"/>
          <w:szCs w:val="22"/>
        </w:rPr>
        <w:t>Grupos de stakeholders o interlocutores secundarios, definidos como aquellos que, sin participar directamente en las operaciones de la empresa, pueden influenciar o ser influenciados por ella. Los consumidores, los medios de comunicación, las organizaciones empresariales, los sindicatos y las organizaciones de la sociedad civil se consideran generalmente como los interlocutores secundarios más relevantes y representativos. Dichos grupos poseen la capacidad de movilizar la opinión pública y una variada gama de recursos a favor o en contra de una empresa, pudiendo afectar, positiva o negativamente, sus operaciones e imagen. Incluimos a los competidores en este segmento porque, como veremos, la empresa también es responsable ante ellos y porque éstos, por su parte, también pueden afectarla.</w:t>
      </w:r>
    </w:p>
    <w:p w:rsidR="00C647B5" w:rsidRDefault="00C647B5" w:rsidP="001C2335">
      <w:pPr>
        <w:autoSpaceDE w:val="0"/>
        <w:autoSpaceDN w:val="0"/>
        <w:adjustRightInd w:val="0"/>
        <w:spacing w:after="0" w:line="240" w:lineRule="auto"/>
        <w:jc w:val="both"/>
        <w:rPr>
          <w:rFonts w:ascii="Arial" w:hAnsi="Arial" w:cs="Arial"/>
          <w:b/>
          <w:bCs/>
        </w:rPr>
      </w:pPr>
    </w:p>
    <w:p w:rsidR="00C647B5" w:rsidRDefault="00C647B5" w:rsidP="001C2335">
      <w:pPr>
        <w:autoSpaceDE w:val="0"/>
        <w:autoSpaceDN w:val="0"/>
        <w:adjustRightInd w:val="0"/>
        <w:spacing w:after="0" w:line="240" w:lineRule="auto"/>
        <w:jc w:val="both"/>
        <w:rPr>
          <w:rFonts w:ascii="Arial" w:hAnsi="Arial" w:cs="Arial"/>
          <w:b/>
          <w:bCs/>
        </w:rPr>
      </w:pPr>
    </w:p>
    <w:p w:rsidR="002560EB" w:rsidRDefault="002560EB" w:rsidP="001C2335">
      <w:pPr>
        <w:autoSpaceDE w:val="0"/>
        <w:autoSpaceDN w:val="0"/>
        <w:adjustRightInd w:val="0"/>
        <w:spacing w:after="0" w:line="240" w:lineRule="auto"/>
        <w:jc w:val="both"/>
        <w:rPr>
          <w:rFonts w:ascii="Arial" w:hAnsi="Arial" w:cs="Arial"/>
          <w:b/>
          <w:bCs/>
        </w:rPr>
      </w:pPr>
    </w:p>
    <w:p w:rsidR="002560EB" w:rsidRDefault="002560EB" w:rsidP="001C2335">
      <w:pPr>
        <w:autoSpaceDE w:val="0"/>
        <w:autoSpaceDN w:val="0"/>
        <w:adjustRightInd w:val="0"/>
        <w:spacing w:after="0" w:line="240" w:lineRule="auto"/>
        <w:jc w:val="both"/>
        <w:rPr>
          <w:rFonts w:ascii="Arial" w:hAnsi="Arial" w:cs="Arial"/>
          <w:b/>
          <w:bCs/>
        </w:rPr>
      </w:pPr>
    </w:p>
    <w:p w:rsidR="00B00921" w:rsidRPr="006415F4" w:rsidRDefault="00B00921" w:rsidP="001C2335">
      <w:pPr>
        <w:autoSpaceDE w:val="0"/>
        <w:autoSpaceDN w:val="0"/>
        <w:adjustRightInd w:val="0"/>
        <w:spacing w:after="0" w:line="240" w:lineRule="auto"/>
        <w:jc w:val="both"/>
        <w:rPr>
          <w:rFonts w:ascii="Arial" w:hAnsi="Arial" w:cs="Arial"/>
        </w:rPr>
      </w:pPr>
      <w:r w:rsidRPr="006415F4">
        <w:rPr>
          <w:rFonts w:ascii="Arial" w:hAnsi="Arial" w:cs="Arial"/>
          <w:b/>
          <w:bCs/>
        </w:rPr>
        <w:t>Marco Metodológico</w:t>
      </w:r>
      <w:r w:rsidRPr="006415F4">
        <w:rPr>
          <w:rFonts w:ascii="Arial" w:hAnsi="Arial" w:cs="Arial"/>
        </w:rPr>
        <w:t>:</w:t>
      </w:r>
    </w:p>
    <w:p w:rsidR="00A34216" w:rsidRDefault="00151EDF" w:rsidP="001C2335">
      <w:pPr>
        <w:autoSpaceDE w:val="0"/>
        <w:autoSpaceDN w:val="0"/>
        <w:adjustRightInd w:val="0"/>
        <w:spacing w:after="0" w:line="240" w:lineRule="auto"/>
        <w:jc w:val="both"/>
        <w:rPr>
          <w:rFonts w:ascii="Arial" w:hAnsi="Arial" w:cs="Arial"/>
        </w:rPr>
      </w:pPr>
      <w:r w:rsidRPr="006415F4">
        <w:rPr>
          <w:rFonts w:ascii="Arial" w:hAnsi="Arial" w:cs="Arial"/>
        </w:rPr>
        <w:t>Para cumplimiento de los objetivos planteados con anterioridad, ta</w:t>
      </w:r>
      <w:r w:rsidR="006E0E38">
        <w:rPr>
          <w:rFonts w:ascii="Arial" w:hAnsi="Arial" w:cs="Arial"/>
        </w:rPr>
        <w:t>nto general como específicos, la</w:t>
      </w:r>
      <w:r w:rsidRPr="006415F4">
        <w:rPr>
          <w:rFonts w:ascii="Arial" w:hAnsi="Arial" w:cs="Arial"/>
        </w:rPr>
        <w:t xml:space="preserve"> </w:t>
      </w:r>
      <w:r w:rsidR="00C647B5">
        <w:rPr>
          <w:rFonts w:ascii="Arial" w:hAnsi="Arial" w:cs="Arial"/>
        </w:rPr>
        <w:t xml:space="preserve">propuesta </w:t>
      </w:r>
      <w:r w:rsidR="006E0E38">
        <w:rPr>
          <w:rFonts w:ascii="Arial" w:hAnsi="Arial" w:cs="Arial"/>
        </w:rPr>
        <w:t>es de tipo cualitativa</w:t>
      </w:r>
      <w:r w:rsidR="00C647B5">
        <w:rPr>
          <w:rFonts w:ascii="Arial" w:hAnsi="Arial" w:cs="Arial"/>
        </w:rPr>
        <w:t xml:space="preserve">, usando </w:t>
      </w:r>
      <w:r w:rsidR="006E0E38">
        <w:rPr>
          <w:rFonts w:ascii="Arial" w:hAnsi="Arial" w:cs="Arial"/>
        </w:rPr>
        <w:t>un diseño de</w:t>
      </w:r>
      <w:r w:rsidR="00C647B5">
        <w:rPr>
          <w:rFonts w:ascii="Arial" w:hAnsi="Arial" w:cs="Arial"/>
        </w:rPr>
        <w:t xml:space="preserve"> estudio de caso. El alcance de la investigacion es explorativo,</w:t>
      </w:r>
      <w:r w:rsidR="006E0E38">
        <w:rPr>
          <w:rFonts w:ascii="Arial" w:hAnsi="Arial" w:cs="Arial"/>
        </w:rPr>
        <w:t xml:space="preserve"> descriptivo, </w:t>
      </w:r>
      <w:r w:rsidR="00C647B5">
        <w:rPr>
          <w:rFonts w:ascii="Arial" w:hAnsi="Arial" w:cs="Arial"/>
        </w:rPr>
        <w:t xml:space="preserve"> ya</w:t>
      </w:r>
      <w:r w:rsidR="00AE53B7" w:rsidRPr="006415F4">
        <w:rPr>
          <w:rFonts w:ascii="Arial" w:hAnsi="Arial" w:cs="Arial"/>
        </w:rPr>
        <w:t xml:space="preserve"> que apunta a obtener información sobre</w:t>
      </w:r>
      <w:r w:rsidRPr="006415F4">
        <w:rPr>
          <w:rFonts w:ascii="Arial" w:hAnsi="Arial" w:cs="Arial"/>
        </w:rPr>
        <w:t xml:space="preserve"> los programas de aplicación de </w:t>
      </w:r>
      <w:r w:rsidR="006415F4" w:rsidRPr="006415F4">
        <w:rPr>
          <w:rFonts w:ascii="Arial" w:hAnsi="Arial" w:cs="Arial"/>
        </w:rPr>
        <w:t>RSE</w:t>
      </w:r>
      <w:r w:rsidRPr="006415F4">
        <w:rPr>
          <w:rFonts w:ascii="Arial" w:hAnsi="Arial" w:cs="Arial"/>
        </w:rPr>
        <w:t xml:space="preserve"> que lleva a cabo la empresa estudiada y todo lo atinente a la implementación de dichos programa</w:t>
      </w:r>
      <w:r w:rsidR="00FB7F8A" w:rsidRPr="006415F4">
        <w:rPr>
          <w:rFonts w:ascii="Arial" w:hAnsi="Arial" w:cs="Arial"/>
        </w:rPr>
        <w:t>s</w:t>
      </w:r>
      <w:r w:rsidR="00AE53B7" w:rsidRPr="006415F4">
        <w:rPr>
          <w:rFonts w:ascii="Arial" w:hAnsi="Arial" w:cs="Arial"/>
        </w:rPr>
        <w:t>, así c</w:t>
      </w:r>
      <w:r w:rsidR="007F2316" w:rsidRPr="006415F4">
        <w:rPr>
          <w:rFonts w:ascii="Arial" w:hAnsi="Arial" w:cs="Arial"/>
        </w:rPr>
        <w:t>omo estudiar</w:t>
      </w:r>
      <w:r w:rsidR="00AE53B7" w:rsidRPr="006415F4">
        <w:rPr>
          <w:rFonts w:ascii="Arial" w:hAnsi="Arial" w:cs="Arial"/>
        </w:rPr>
        <w:t xml:space="preserve"> </w:t>
      </w:r>
      <w:r w:rsidRPr="006415F4">
        <w:rPr>
          <w:rFonts w:ascii="Arial" w:hAnsi="Arial" w:cs="Arial"/>
        </w:rPr>
        <w:t>sus efectos sociales y empresariales</w:t>
      </w:r>
      <w:r w:rsidR="00FB7F8A" w:rsidRPr="006415F4">
        <w:rPr>
          <w:rFonts w:ascii="Arial" w:hAnsi="Arial" w:cs="Arial"/>
        </w:rPr>
        <w:t xml:space="preserve"> concretos</w:t>
      </w:r>
      <w:r w:rsidRPr="006415F4">
        <w:rPr>
          <w:rFonts w:ascii="Arial" w:hAnsi="Arial" w:cs="Arial"/>
        </w:rPr>
        <w:t>.</w:t>
      </w:r>
      <w:r w:rsidR="00595C75" w:rsidRPr="006415F4">
        <w:rPr>
          <w:rFonts w:ascii="Arial" w:hAnsi="Arial" w:cs="Arial"/>
        </w:rPr>
        <w:t xml:space="preserve"> </w:t>
      </w:r>
      <w:r w:rsidR="00C647B5">
        <w:rPr>
          <w:rFonts w:ascii="Arial" w:hAnsi="Arial" w:cs="Arial"/>
        </w:rPr>
        <w:t xml:space="preserve"> Para obtener datos se recurre a entrevistas de tipo no estructuras con responsables de la firma. </w:t>
      </w:r>
      <w:r w:rsidR="00141025" w:rsidRPr="006415F4">
        <w:rPr>
          <w:rFonts w:ascii="Arial" w:hAnsi="Arial" w:cs="Arial"/>
        </w:rPr>
        <w:t>Otra fuente de información</w:t>
      </w:r>
      <w:r w:rsidR="00F53B9D" w:rsidRPr="006415F4">
        <w:rPr>
          <w:rFonts w:ascii="Arial" w:hAnsi="Arial" w:cs="Arial"/>
        </w:rPr>
        <w:t xml:space="preserve"> que permit</w:t>
      </w:r>
      <w:r w:rsidR="00B52AA5" w:rsidRPr="006415F4">
        <w:rPr>
          <w:rFonts w:ascii="Arial" w:hAnsi="Arial" w:cs="Arial"/>
        </w:rPr>
        <w:t xml:space="preserve">ió </w:t>
      </w:r>
      <w:r w:rsidR="00F53B9D" w:rsidRPr="006415F4">
        <w:rPr>
          <w:rFonts w:ascii="Arial" w:hAnsi="Arial" w:cs="Arial"/>
        </w:rPr>
        <w:t xml:space="preserve">un </w:t>
      </w:r>
      <w:r w:rsidR="00F53B9D" w:rsidRPr="00C647B5">
        <w:rPr>
          <w:rFonts w:ascii="Arial" w:hAnsi="Arial" w:cs="Arial"/>
          <w:iCs/>
        </w:rPr>
        <w:t>análisis documental</w:t>
      </w:r>
      <w:r w:rsidR="00F53B9D" w:rsidRPr="00C647B5">
        <w:rPr>
          <w:rFonts w:ascii="Arial" w:hAnsi="Arial" w:cs="Arial"/>
        </w:rPr>
        <w:t>,</w:t>
      </w:r>
      <w:r w:rsidR="00141025" w:rsidRPr="00C647B5">
        <w:rPr>
          <w:rFonts w:ascii="Arial" w:hAnsi="Arial" w:cs="Arial"/>
        </w:rPr>
        <w:t xml:space="preserve"> </w:t>
      </w:r>
      <w:r w:rsidR="00F53B9D" w:rsidRPr="00C647B5">
        <w:rPr>
          <w:rFonts w:ascii="Arial" w:hAnsi="Arial" w:cs="Arial"/>
        </w:rPr>
        <w:t>se obtuvo a través de</w:t>
      </w:r>
      <w:r w:rsidR="00141025" w:rsidRPr="00C647B5">
        <w:rPr>
          <w:rFonts w:ascii="Arial" w:hAnsi="Arial" w:cs="Arial"/>
        </w:rPr>
        <w:t xml:space="preserve"> la</w:t>
      </w:r>
      <w:r w:rsidR="00C40321" w:rsidRPr="00C647B5">
        <w:rPr>
          <w:rFonts w:ascii="Arial" w:hAnsi="Arial" w:cs="Arial"/>
        </w:rPr>
        <w:t>s publicaciones en la</w:t>
      </w:r>
      <w:r w:rsidR="00141025" w:rsidRPr="00C647B5">
        <w:rPr>
          <w:rFonts w:ascii="Arial" w:hAnsi="Arial" w:cs="Arial"/>
        </w:rPr>
        <w:t xml:space="preserve"> página web de la empresa</w:t>
      </w:r>
      <w:r w:rsidR="003D2BA2" w:rsidRPr="00C647B5">
        <w:rPr>
          <w:rFonts w:ascii="Arial" w:hAnsi="Arial" w:cs="Arial"/>
        </w:rPr>
        <w:t xml:space="preserve"> y</w:t>
      </w:r>
      <w:r w:rsidR="00141025" w:rsidRPr="006415F4">
        <w:rPr>
          <w:rFonts w:ascii="Arial" w:hAnsi="Arial" w:cs="Arial"/>
        </w:rPr>
        <w:t xml:space="preserve"> </w:t>
      </w:r>
      <w:r w:rsidR="00F53B9D" w:rsidRPr="006415F4">
        <w:rPr>
          <w:rFonts w:ascii="Arial" w:hAnsi="Arial" w:cs="Arial"/>
        </w:rPr>
        <w:t xml:space="preserve">el acceso </w:t>
      </w:r>
      <w:r w:rsidR="00063303" w:rsidRPr="006415F4">
        <w:rPr>
          <w:rFonts w:ascii="Arial" w:hAnsi="Arial" w:cs="Arial"/>
        </w:rPr>
        <w:t>en el local comercial,</w:t>
      </w:r>
      <w:r w:rsidR="00141025" w:rsidRPr="006415F4">
        <w:rPr>
          <w:rFonts w:ascii="Arial" w:hAnsi="Arial" w:cs="Arial"/>
        </w:rPr>
        <w:t xml:space="preserve"> </w:t>
      </w:r>
      <w:r w:rsidR="00F53B9D" w:rsidRPr="006415F4">
        <w:rPr>
          <w:rFonts w:ascii="Arial" w:hAnsi="Arial" w:cs="Arial"/>
        </w:rPr>
        <w:t xml:space="preserve">de </w:t>
      </w:r>
      <w:r w:rsidR="00141025" w:rsidRPr="006415F4">
        <w:rPr>
          <w:rFonts w:ascii="Arial" w:hAnsi="Arial" w:cs="Arial"/>
        </w:rPr>
        <w:t>folletería y de la revista Mundo Easy</w:t>
      </w:r>
      <w:r w:rsidR="00063303" w:rsidRPr="006415F4">
        <w:rPr>
          <w:rFonts w:ascii="Arial" w:hAnsi="Arial" w:cs="Arial"/>
        </w:rPr>
        <w:t xml:space="preserve"> - Cencosud</w:t>
      </w:r>
      <w:r w:rsidR="00141025" w:rsidRPr="006415F4">
        <w:rPr>
          <w:rFonts w:ascii="Arial" w:hAnsi="Arial" w:cs="Arial"/>
        </w:rPr>
        <w:t>, de edi</w:t>
      </w:r>
      <w:r w:rsidR="001333D8" w:rsidRPr="006415F4">
        <w:rPr>
          <w:rFonts w:ascii="Arial" w:hAnsi="Arial" w:cs="Arial"/>
        </w:rPr>
        <w:t>c</w:t>
      </w:r>
      <w:r w:rsidR="00141025" w:rsidRPr="006415F4">
        <w:rPr>
          <w:rFonts w:ascii="Arial" w:hAnsi="Arial" w:cs="Arial"/>
        </w:rPr>
        <w:t>ión</w:t>
      </w:r>
      <w:r w:rsidR="00C647B5">
        <w:rPr>
          <w:rFonts w:ascii="Arial" w:hAnsi="Arial" w:cs="Arial"/>
        </w:rPr>
        <w:t>es</w:t>
      </w:r>
      <w:r w:rsidR="00141025" w:rsidRPr="006415F4">
        <w:rPr>
          <w:rFonts w:ascii="Arial" w:hAnsi="Arial" w:cs="Arial"/>
        </w:rPr>
        <w:t xml:space="preserve"> trimestral</w:t>
      </w:r>
      <w:r w:rsidR="00C647B5">
        <w:rPr>
          <w:rFonts w:ascii="Arial" w:hAnsi="Arial" w:cs="Arial"/>
        </w:rPr>
        <w:t>es</w:t>
      </w:r>
      <w:r w:rsidR="00141025" w:rsidRPr="006415F4">
        <w:rPr>
          <w:rFonts w:ascii="Arial" w:hAnsi="Arial" w:cs="Arial"/>
        </w:rPr>
        <w:t xml:space="preserve">. </w:t>
      </w:r>
    </w:p>
    <w:p w:rsidR="00C647B5" w:rsidRPr="006415F4" w:rsidRDefault="00C647B5" w:rsidP="001C2335">
      <w:pPr>
        <w:autoSpaceDE w:val="0"/>
        <w:autoSpaceDN w:val="0"/>
        <w:adjustRightInd w:val="0"/>
        <w:spacing w:after="0" w:line="240" w:lineRule="auto"/>
        <w:jc w:val="both"/>
        <w:rPr>
          <w:rFonts w:ascii="Arial" w:hAnsi="Arial" w:cs="Arial"/>
        </w:rPr>
      </w:pPr>
    </w:p>
    <w:p w:rsidR="00A34216" w:rsidRPr="006415F4" w:rsidRDefault="00A34216" w:rsidP="001C2335">
      <w:pPr>
        <w:autoSpaceDE w:val="0"/>
        <w:autoSpaceDN w:val="0"/>
        <w:adjustRightInd w:val="0"/>
        <w:spacing w:after="0" w:line="240" w:lineRule="auto"/>
        <w:jc w:val="both"/>
        <w:rPr>
          <w:rFonts w:ascii="Arial" w:hAnsi="Arial" w:cs="Arial"/>
        </w:rPr>
      </w:pPr>
      <w:r w:rsidRPr="006415F4">
        <w:rPr>
          <w:rFonts w:ascii="Arial" w:hAnsi="Arial" w:cs="Arial"/>
          <w:b/>
          <w:bCs/>
        </w:rPr>
        <w:t>Resultados de la investigación</w:t>
      </w:r>
      <w:r w:rsidRPr="006415F4">
        <w:rPr>
          <w:rFonts w:ascii="Arial" w:hAnsi="Arial" w:cs="Arial"/>
        </w:rPr>
        <w:t>:</w:t>
      </w:r>
    </w:p>
    <w:p w:rsidR="00411499" w:rsidRPr="006415F4" w:rsidRDefault="00190AF0" w:rsidP="001C2335">
      <w:pPr>
        <w:autoSpaceDE w:val="0"/>
        <w:autoSpaceDN w:val="0"/>
        <w:adjustRightInd w:val="0"/>
        <w:spacing w:after="0" w:line="240" w:lineRule="auto"/>
        <w:jc w:val="both"/>
        <w:rPr>
          <w:rFonts w:ascii="Arial" w:hAnsi="Arial" w:cs="Arial"/>
        </w:rPr>
      </w:pPr>
      <w:r w:rsidRPr="006415F4">
        <w:rPr>
          <w:rFonts w:ascii="Arial" w:hAnsi="Arial" w:cs="Arial"/>
        </w:rPr>
        <w:t>La empresa Easy, realiza de manera comprometida varias acciones tendientes a la satisfacción o bienestar de la sociedad,</w:t>
      </w:r>
      <w:r w:rsidR="00A532D7" w:rsidRPr="006415F4">
        <w:rPr>
          <w:rFonts w:ascii="Arial" w:hAnsi="Arial" w:cs="Arial"/>
        </w:rPr>
        <w:t xml:space="preserve"> por ejemplo en el Programa </w:t>
      </w:r>
      <w:r w:rsidR="00A532D7" w:rsidRPr="006415F4">
        <w:rPr>
          <w:rFonts w:ascii="Arial" w:hAnsi="Arial" w:cs="Arial"/>
          <w:i/>
          <w:iCs/>
        </w:rPr>
        <w:t xml:space="preserve">“Tu </w:t>
      </w:r>
      <w:r w:rsidR="00D52D00" w:rsidRPr="006415F4">
        <w:rPr>
          <w:rFonts w:ascii="Arial" w:hAnsi="Arial" w:cs="Arial"/>
          <w:i/>
          <w:iCs/>
        </w:rPr>
        <w:t>v</w:t>
      </w:r>
      <w:r w:rsidR="00A532D7" w:rsidRPr="006415F4">
        <w:rPr>
          <w:rFonts w:ascii="Arial" w:hAnsi="Arial" w:cs="Arial"/>
          <w:i/>
          <w:iCs/>
        </w:rPr>
        <w:t>uelto</w:t>
      </w:r>
      <w:r w:rsidR="00EA537A" w:rsidRPr="006415F4">
        <w:rPr>
          <w:rFonts w:ascii="Arial" w:hAnsi="Arial" w:cs="Arial"/>
          <w:i/>
          <w:iCs/>
        </w:rPr>
        <w:t xml:space="preserve"> </w:t>
      </w:r>
      <w:r w:rsidR="00D52D00" w:rsidRPr="006415F4">
        <w:rPr>
          <w:rFonts w:ascii="Arial" w:hAnsi="Arial" w:cs="Arial"/>
          <w:i/>
          <w:iCs/>
        </w:rPr>
        <w:t>c</w:t>
      </w:r>
      <w:r w:rsidR="00A532D7" w:rsidRPr="006415F4">
        <w:rPr>
          <w:rFonts w:ascii="Arial" w:hAnsi="Arial" w:cs="Arial"/>
          <w:i/>
          <w:iCs/>
        </w:rPr>
        <w:t>onstruye”</w:t>
      </w:r>
      <w:r w:rsidR="00A532D7" w:rsidRPr="006415F4">
        <w:rPr>
          <w:rFonts w:ascii="Arial" w:hAnsi="Arial" w:cs="Arial"/>
        </w:rPr>
        <w:t xml:space="preserve">, en </w:t>
      </w:r>
      <w:r w:rsidR="00445A42" w:rsidRPr="006415F4">
        <w:rPr>
          <w:rFonts w:ascii="Arial" w:hAnsi="Arial" w:cs="Arial"/>
        </w:rPr>
        <w:t>el</w:t>
      </w:r>
      <w:r w:rsidR="00667FD6" w:rsidRPr="006415F4">
        <w:rPr>
          <w:rFonts w:ascii="Arial" w:hAnsi="Arial" w:cs="Arial"/>
        </w:rPr>
        <w:t xml:space="preserve"> </w:t>
      </w:r>
      <w:r w:rsidR="00A532D7" w:rsidRPr="006415F4">
        <w:rPr>
          <w:rFonts w:ascii="Arial" w:hAnsi="Arial" w:cs="Arial"/>
        </w:rPr>
        <w:t>cual</w:t>
      </w:r>
      <w:r w:rsidR="00667FD6" w:rsidRPr="006415F4">
        <w:rPr>
          <w:rFonts w:ascii="Arial" w:hAnsi="Arial" w:cs="Arial"/>
        </w:rPr>
        <w:t>,</w:t>
      </w:r>
      <w:r w:rsidR="00A532D7" w:rsidRPr="006415F4">
        <w:rPr>
          <w:rFonts w:ascii="Arial" w:hAnsi="Arial" w:cs="Arial"/>
        </w:rPr>
        <w:t xml:space="preserve"> mediante una donación sencilla y accesible, los clientes</w:t>
      </w:r>
      <w:r w:rsidR="005D6588" w:rsidRPr="006415F4">
        <w:rPr>
          <w:rFonts w:ascii="Arial" w:hAnsi="Arial" w:cs="Arial"/>
        </w:rPr>
        <w:t>, desde el comienzo de la actividad empresarial en la zona (abril de 2016) a la fecha,</w:t>
      </w:r>
      <w:r w:rsidR="00A532D7" w:rsidRPr="006415F4">
        <w:rPr>
          <w:rFonts w:ascii="Arial" w:hAnsi="Arial" w:cs="Arial"/>
        </w:rPr>
        <w:t xml:space="preserve"> </w:t>
      </w:r>
      <w:r w:rsidR="005D6588" w:rsidRPr="006415F4">
        <w:rPr>
          <w:rFonts w:ascii="Arial" w:hAnsi="Arial" w:cs="Arial"/>
        </w:rPr>
        <w:t>lograron re</w:t>
      </w:r>
      <w:r w:rsidR="00A532D7" w:rsidRPr="006415F4">
        <w:rPr>
          <w:rFonts w:ascii="Arial" w:hAnsi="Arial" w:cs="Arial"/>
        </w:rPr>
        <w:t>caudar</w:t>
      </w:r>
      <w:r w:rsidR="0072144E" w:rsidRPr="006415F4">
        <w:rPr>
          <w:rFonts w:ascii="Arial" w:hAnsi="Arial" w:cs="Arial"/>
        </w:rPr>
        <w:t xml:space="preserve"> un millón</w:t>
      </w:r>
      <w:r w:rsidR="005D6588" w:rsidRPr="006415F4">
        <w:rPr>
          <w:rFonts w:ascii="Arial" w:hAnsi="Arial" w:cs="Arial"/>
        </w:rPr>
        <w:t xml:space="preserve"> ciento cincuenta mil </w:t>
      </w:r>
      <w:r w:rsidR="0072144E" w:rsidRPr="006415F4">
        <w:rPr>
          <w:rFonts w:ascii="Arial" w:hAnsi="Arial" w:cs="Arial"/>
        </w:rPr>
        <w:t>pesos</w:t>
      </w:r>
      <w:r w:rsidR="005D6588" w:rsidRPr="006415F4">
        <w:rPr>
          <w:rFonts w:ascii="Arial" w:hAnsi="Arial" w:cs="Arial"/>
        </w:rPr>
        <w:t xml:space="preserve"> </w:t>
      </w:r>
      <w:r w:rsidR="0072144E" w:rsidRPr="006415F4">
        <w:rPr>
          <w:rFonts w:ascii="Arial" w:hAnsi="Arial" w:cs="Arial"/>
        </w:rPr>
        <w:t>y</w:t>
      </w:r>
      <w:r w:rsidR="005D6588" w:rsidRPr="006415F4">
        <w:rPr>
          <w:rFonts w:ascii="Arial" w:hAnsi="Arial" w:cs="Arial"/>
        </w:rPr>
        <w:t xml:space="preserve"> de esa manera contribuir con la construcción de </w:t>
      </w:r>
      <w:r w:rsidR="00F13EC5" w:rsidRPr="006415F4">
        <w:rPr>
          <w:rFonts w:ascii="Arial" w:hAnsi="Arial" w:cs="Arial"/>
        </w:rPr>
        <w:t>2</w:t>
      </w:r>
      <w:r w:rsidR="00E2115A" w:rsidRPr="006415F4">
        <w:rPr>
          <w:rFonts w:ascii="Arial" w:hAnsi="Arial" w:cs="Arial"/>
        </w:rPr>
        <w:t>5</w:t>
      </w:r>
      <w:r w:rsidR="0072144E" w:rsidRPr="006415F4">
        <w:rPr>
          <w:rFonts w:ascii="Arial" w:hAnsi="Arial" w:cs="Arial"/>
        </w:rPr>
        <w:t xml:space="preserve"> viviendas de emergencias en el</w:t>
      </w:r>
      <w:r w:rsidR="005D6588" w:rsidRPr="006415F4">
        <w:rPr>
          <w:rFonts w:ascii="Arial" w:hAnsi="Arial" w:cs="Arial"/>
        </w:rPr>
        <w:t xml:space="preserve"> popular</w:t>
      </w:r>
      <w:r w:rsidR="0072144E" w:rsidRPr="006415F4">
        <w:rPr>
          <w:rFonts w:ascii="Arial" w:hAnsi="Arial" w:cs="Arial"/>
        </w:rPr>
        <w:t xml:space="preserve"> barrio La Rubita, de la ciudad de Resistencia</w:t>
      </w:r>
      <w:r w:rsidR="00075207" w:rsidRPr="006415F4">
        <w:rPr>
          <w:rFonts w:ascii="Arial" w:hAnsi="Arial" w:cs="Arial"/>
        </w:rPr>
        <w:t>, a</w:t>
      </w:r>
      <w:r w:rsidR="0072144E" w:rsidRPr="006415F4">
        <w:rPr>
          <w:rFonts w:ascii="Arial" w:hAnsi="Arial" w:cs="Arial"/>
        </w:rPr>
        <w:t>yudando a muchas familias a poder acceder a una vivienda digna</w:t>
      </w:r>
      <w:r w:rsidR="00075207" w:rsidRPr="006415F4">
        <w:rPr>
          <w:rFonts w:ascii="Arial" w:hAnsi="Arial" w:cs="Arial"/>
        </w:rPr>
        <w:t xml:space="preserve">, </w:t>
      </w:r>
      <w:r w:rsidR="00721010" w:rsidRPr="006415F4">
        <w:rPr>
          <w:rFonts w:ascii="Arial" w:hAnsi="Arial" w:cs="Arial"/>
        </w:rPr>
        <w:t xml:space="preserve">abandonando </w:t>
      </w:r>
      <w:r w:rsidR="0072144E" w:rsidRPr="006415F4">
        <w:rPr>
          <w:rFonts w:ascii="Arial" w:hAnsi="Arial" w:cs="Arial"/>
        </w:rPr>
        <w:t>las instalaciones precarias que habitaban, con los riesgos, incomodidades y</w:t>
      </w:r>
      <w:r w:rsidR="00170258" w:rsidRPr="006415F4">
        <w:rPr>
          <w:rFonts w:ascii="Arial" w:hAnsi="Arial" w:cs="Arial"/>
        </w:rPr>
        <w:t xml:space="preserve"> </w:t>
      </w:r>
      <w:r w:rsidR="0072144E" w:rsidRPr="006415F4">
        <w:rPr>
          <w:rFonts w:ascii="Arial" w:hAnsi="Arial" w:cs="Arial"/>
        </w:rPr>
        <w:t xml:space="preserve">desventajas </w:t>
      </w:r>
      <w:r w:rsidR="006C11C1" w:rsidRPr="006415F4">
        <w:rPr>
          <w:rFonts w:ascii="Arial" w:hAnsi="Arial" w:cs="Arial"/>
        </w:rPr>
        <w:t>incluídos de esa forma habitacional</w:t>
      </w:r>
      <w:r w:rsidR="0072144E" w:rsidRPr="006415F4">
        <w:rPr>
          <w:rFonts w:ascii="Arial" w:hAnsi="Arial" w:cs="Arial"/>
        </w:rPr>
        <w:t>.</w:t>
      </w:r>
      <w:r w:rsidR="006C11C1" w:rsidRPr="006415F4">
        <w:rPr>
          <w:rFonts w:ascii="Arial" w:hAnsi="Arial" w:cs="Arial"/>
        </w:rPr>
        <w:t xml:space="preserve"> </w:t>
      </w:r>
      <w:r w:rsidR="00170258" w:rsidRPr="006415F4">
        <w:rPr>
          <w:rFonts w:ascii="Arial" w:hAnsi="Arial" w:cs="Arial"/>
        </w:rPr>
        <w:t xml:space="preserve"> </w:t>
      </w:r>
    </w:p>
    <w:p w:rsidR="005A38C6" w:rsidRPr="006415F4" w:rsidRDefault="004747ED" w:rsidP="001C2335">
      <w:pPr>
        <w:autoSpaceDE w:val="0"/>
        <w:autoSpaceDN w:val="0"/>
        <w:adjustRightInd w:val="0"/>
        <w:spacing w:after="0" w:line="240" w:lineRule="auto"/>
        <w:jc w:val="both"/>
        <w:rPr>
          <w:rFonts w:ascii="Arial" w:hAnsi="Arial" w:cs="Arial"/>
        </w:rPr>
      </w:pPr>
      <w:r w:rsidRPr="006415F4">
        <w:rPr>
          <w:rFonts w:ascii="Arial" w:hAnsi="Arial" w:cs="Arial"/>
        </w:rPr>
        <w:t xml:space="preserve">¿Cómo funciona el programa? </w:t>
      </w:r>
    </w:p>
    <w:p w:rsidR="00FA06E6" w:rsidRPr="006415F4" w:rsidRDefault="00FA06E6" w:rsidP="001C2335">
      <w:pPr>
        <w:pStyle w:val="Prrafodelista"/>
        <w:numPr>
          <w:ilvl w:val="0"/>
          <w:numId w:val="3"/>
        </w:numPr>
        <w:autoSpaceDE w:val="0"/>
        <w:autoSpaceDN w:val="0"/>
        <w:adjustRightInd w:val="0"/>
        <w:jc w:val="both"/>
        <w:rPr>
          <w:rFonts w:ascii="Arial" w:hAnsi="Arial" w:cs="Arial"/>
          <w:sz w:val="22"/>
          <w:szCs w:val="22"/>
        </w:rPr>
      </w:pPr>
      <w:r w:rsidRPr="006415F4">
        <w:rPr>
          <w:rFonts w:ascii="Arial" w:hAnsi="Arial" w:cs="Arial"/>
          <w:sz w:val="22"/>
          <w:szCs w:val="22"/>
        </w:rPr>
        <w:t>La compañía</w:t>
      </w:r>
      <w:r w:rsidR="00AB6B85" w:rsidRPr="006415F4">
        <w:rPr>
          <w:rFonts w:ascii="Arial" w:hAnsi="Arial" w:cs="Arial"/>
          <w:sz w:val="22"/>
          <w:szCs w:val="22"/>
        </w:rPr>
        <w:t xml:space="preserve"> Cencosud</w:t>
      </w:r>
      <w:r w:rsidRPr="006415F4">
        <w:rPr>
          <w:rFonts w:ascii="Arial" w:hAnsi="Arial" w:cs="Arial"/>
          <w:sz w:val="22"/>
          <w:szCs w:val="22"/>
        </w:rPr>
        <w:t xml:space="preserve"> y </w:t>
      </w:r>
      <w:r w:rsidR="009A2AE2" w:rsidRPr="006415F4">
        <w:rPr>
          <w:rFonts w:ascii="Arial" w:hAnsi="Arial" w:cs="Arial"/>
          <w:sz w:val="22"/>
          <w:szCs w:val="22"/>
        </w:rPr>
        <w:t>la organización T</w:t>
      </w:r>
      <w:r w:rsidR="00495909" w:rsidRPr="006415F4">
        <w:rPr>
          <w:rFonts w:ascii="Arial" w:hAnsi="Arial" w:cs="Arial"/>
          <w:sz w:val="22"/>
          <w:szCs w:val="22"/>
        </w:rPr>
        <w:t>echo</w:t>
      </w:r>
      <w:r w:rsidR="009A2AE2" w:rsidRPr="006415F4">
        <w:rPr>
          <w:rFonts w:ascii="Arial" w:hAnsi="Arial" w:cs="Arial"/>
          <w:sz w:val="22"/>
          <w:szCs w:val="22"/>
        </w:rPr>
        <w:t>, firman un acuerdo para que Easy pueda canalizar la colaboración de sus clientes hacia la causa de la organización.</w:t>
      </w:r>
    </w:p>
    <w:p w:rsidR="009A2AE2" w:rsidRPr="006415F4" w:rsidRDefault="009A2AE2" w:rsidP="001C2335">
      <w:pPr>
        <w:pStyle w:val="Prrafodelista"/>
        <w:numPr>
          <w:ilvl w:val="0"/>
          <w:numId w:val="3"/>
        </w:numPr>
        <w:autoSpaceDE w:val="0"/>
        <w:autoSpaceDN w:val="0"/>
        <w:adjustRightInd w:val="0"/>
        <w:jc w:val="both"/>
        <w:rPr>
          <w:rFonts w:ascii="Arial" w:hAnsi="Arial" w:cs="Arial"/>
          <w:sz w:val="22"/>
          <w:szCs w:val="22"/>
        </w:rPr>
      </w:pPr>
      <w:r w:rsidRPr="006415F4">
        <w:rPr>
          <w:rFonts w:ascii="Arial" w:hAnsi="Arial" w:cs="Arial"/>
          <w:sz w:val="22"/>
          <w:szCs w:val="22"/>
        </w:rPr>
        <w:t>Los cajeros invitan a los clientes a donar voluntariamente el redondeo de su vuelto, por las compras realizadas.</w:t>
      </w:r>
    </w:p>
    <w:p w:rsidR="00495909" w:rsidRPr="006415F4" w:rsidRDefault="009A2AE2" w:rsidP="001C2335">
      <w:pPr>
        <w:pStyle w:val="Prrafodelista"/>
        <w:numPr>
          <w:ilvl w:val="0"/>
          <w:numId w:val="3"/>
        </w:numPr>
        <w:autoSpaceDE w:val="0"/>
        <w:autoSpaceDN w:val="0"/>
        <w:adjustRightInd w:val="0"/>
        <w:jc w:val="both"/>
        <w:rPr>
          <w:rFonts w:ascii="Arial" w:hAnsi="Arial" w:cs="Arial"/>
          <w:sz w:val="22"/>
          <w:szCs w:val="22"/>
        </w:rPr>
      </w:pPr>
      <w:r w:rsidRPr="006415F4">
        <w:rPr>
          <w:rFonts w:ascii="Arial" w:hAnsi="Arial" w:cs="Arial"/>
          <w:sz w:val="22"/>
          <w:szCs w:val="22"/>
        </w:rPr>
        <w:t xml:space="preserve">El dinero de las donaciones se contabiliza </w:t>
      </w:r>
      <w:r w:rsidR="005907AA" w:rsidRPr="006415F4">
        <w:rPr>
          <w:rFonts w:ascii="Arial" w:hAnsi="Arial" w:cs="Arial"/>
          <w:sz w:val="22"/>
          <w:szCs w:val="22"/>
        </w:rPr>
        <w:t>a través de</w:t>
      </w:r>
      <w:r w:rsidRPr="006415F4">
        <w:rPr>
          <w:rFonts w:ascii="Arial" w:hAnsi="Arial" w:cs="Arial"/>
          <w:sz w:val="22"/>
          <w:szCs w:val="22"/>
        </w:rPr>
        <w:t xml:space="preserve">l sistema </w:t>
      </w:r>
      <w:r w:rsidR="00F63F55" w:rsidRPr="006415F4">
        <w:rPr>
          <w:rFonts w:ascii="Arial" w:hAnsi="Arial" w:cs="Arial"/>
          <w:sz w:val="22"/>
          <w:szCs w:val="22"/>
        </w:rPr>
        <w:t xml:space="preserve">informático </w:t>
      </w:r>
      <w:r w:rsidRPr="006415F4">
        <w:rPr>
          <w:rFonts w:ascii="Arial" w:hAnsi="Arial" w:cs="Arial"/>
          <w:sz w:val="22"/>
          <w:szCs w:val="22"/>
        </w:rPr>
        <w:t>SAP (Systems, Applications, Products in Data Processing</w:t>
      </w:r>
      <w:r w:rsidR="00F63F55" w:rsidRPr="006415F4">
        <w:rPr>
          <w:rFonts w:ascii="Arial" w:hAnsi="Arial" w:cs="Arial"/>
          <w:sz w:val="22"/>
          <w:szCs w:val="22"/>
        </w:rPr>
        <w:t>) que comprende</w:t>
      </w:r>
      <w:r w:rsidRPr="006415F4">
        <w:rPr>
          <w:rFonts w:ascii="Arial" w:hAnsi="Arial" w:cs="Arial"/>
          <w:sz w:val="22"/>
          <w:szCs w:val="22"/>
        </w:rPr>
        <w:t xml:space="preserve"> </w:t>
      </w:r>
      <w:r w:rsidR="00495909" w:rsidRPr="006415F4">
        <w:rPr>
          <w:rFonts w:ascii="Arial" w:hAnsi="Arial" w:cs="Arial"/>
          <w:sz w:val="22"/>
          <w:szCs w:val="22"/>
        </w:rPr>
        <w:t xml:space="preserve">a </w:t>
      </w:r>
      <w:r w:rsidRPr="006415F4">
        <w:rPr>
          <w:rFonts w:ascii="Arial" w:hAnsi="Arial" w:cs="Arial"/>
          <w:sz w:val="22"/>
          <w:szCs w:val="22"/>
        </w:rPr>
        <w:t>un método de redondeo</w:t>
      </w:r>
      <w:r w:rsidR="00F63F55" w:rsidRPr="006415F4">
        <w:rPr>
          <w:rFonts w:ascii="Arial" w:hAnsi="Arial" w:cs="Arial"/>
          <w:sz w:val="22"/>
          <w:szCs w:val="22"/>
        </w:rPr>
        <w:t xml:space="preserve">, entre otras </w:t>
      </w:r>
      <w:r w:rsidR="00576903" w:rsidRPr="006415F4">
        <w:rPr>
          <w:rFonts w:ascii="Arial" w:hAnsi="Arial" w:cs="Arial"/>
          <w:sz w:val="22"/>
          <w:szCs w:val="22"/>
        </w:rPr>
        <w:t>herramientas</w:t>
      </w:r>
      <w:r w:rsidR="00F63F55" w:rsidRPr="006415F4">
        <w:rPr>
          <w:rFonts w:ascii="Arial" w:hAnsi="Arial" w:cs="Arial"/>
          <w:sz w:val="22"/>
          <w:szCs w:val="22"/>
        </w:rPr>
        <w:t>.</w:t>
      </w:r>
    </w:p>
    <w:p w:rsidR="009A2AE2" w:rsidRPr="006415F4" w:rsidRDefault="00495909" w:rsidP="001C2335">
      <w:pPr>
        <w:pStyle w:val="Prrafodelista"/>
        <w:numPr>
          <w:ilvl w:val="0"/>
          <w:numId w:val="3"/>
        </w:numPr>
        <w:autoSpaceDE w:val="0"/>
        <w:autoSpaceDN w:val="0"/>
        <w:adjustRightInd w:val="0"/>
        <w:jc w:val="both"/>
        <w:rPr>
          <w:rFonts w:ascii="Arial" w:hAnsi="Arial" w:cs="Arial"/>
          <w:sz w:val="22"/>
          <w:szCs w:val="22"/>
        </w:rPr>
      </w:pPr>
      <w:r w:rsidRPr="006415F4">
        <w:rPr>
          <w:rFonts w:ascii="Arial" w:hAnsi="Arial" w:cs="Arial"/>
          <w:sz w:val="22"/>
          <w:szCs w:val="22"/>
        </w:rPr>
        <w:t>Cada mes, se trasfiere el total de las donaciones a una cuenta bancaria de la organización Techo</w:t>
      </w:r>
      <w:r w:rsidR="00771D5E" w:rsidRPr="006415F4">
        <w:rPr>
          <w:rFonts w:ascii="Arial" w:hAnsi="Arial" w:cs="Arial"/>
          <w:sz w:val="22"/>
          <w:szCs w:val="22"/>
        </w:rPr>
        <w:t>, en co</w:t>
      </w:r>
      <w:r w:rsidR="001E1508" w:rsidRPr="006415F4">
        <w:rPr>
          <w:rFonts w:ascii="Arial" w:hAnsi="Arial" w:cs="Arial"/>
          <w:sz w:val="22"/>
          <w:szCs w:val="22"/>
        </w:rPr>
        <w:t>n</w:t>
      </w:r>
      <w:r w:rsidR="00771D5E" w:rsidRPr="006415F4">
        <w:rPr>
          <w:rFonts w:ascii="Arial" w:hAnsi="Arial" w:cs="Arial"/>
          <w:sz w:val="22"/>
          <w:szCs w:val="22"/>
        </w:rPr>
        <w:t>cepto de “colaboración efectuada por nuestros clientes para la campaña solidaria”.</w:t>
      </w:r>
    </w:p>
    <w:p w:rsidR="00771D5E" w:rsidRPr="006415F4" w:rsidRDefault="0054485F" w:rsidP="001C2335">
      <w:pPr>
        <w:pStyle w:val="Prrafodelista"/>
        <w:numPr>
          <w:ilvl w:val="0"/>
          <w:numId w:val="3"/>
        </w:numPr>
        <w:autoSpaceDE w:val="0"/>
        <w:autoSpaceDN w:val="0"/>
        <w:adjustRightInd w:val="0"/>
        <w:jc w:val="both"/>
        <w:rPr>
          <w:rFonts w:ascii="Arial" w:hAnsi="Arial" w:cs="Arial"/>
          <w:sz w:val="22"/>
          <w:szCs w:val="22"/>
        </w:rPr>
      </w:pPr>
      <w:r w:rsidRPr="006415F4">
        <w:rPr>
          <w:rFonts w:ascii="Arial" w:hAnsi="Arial" w:cs="Arial"/>
          <w:sz w:val="22"/>
          <w:szCs w:val="22"/>
        </w:rPr>
        <w:t>Techo entrega un recibo a Cencosud, detallando el monto del dinero recibido.</w:t>
      </w:r>
    </w:p>
    <w:p w:rsidR="0054485F" w:rsidRPr="006415F4" w:rsidRDefault="009E61D7" w:rsidP="001C2335">
      <w:pPr>
        <w:pStyle w:val="Prrafodelista"/>
        <w:numPr>
          <w:ilvl w:val="0"/>
          <w:numId w:val="3"/>
        </w:numPr>
        <w:autoSpaceDE w:val="0"/>
        <w:autoSpaceDN w:val="0"/>
        <w:adjustRightInd w:val="0"/>
        <w:jc w:val="both"/>
        <w:rPr>
          <w:rFonts w:ascii="Arial" w:hAnsi="Arial" w:cs="Arial"/>
          <w:sz w:val="22"/>
          <w:szCs w:val="22"/>
        </w:rPr>
      </w:pPr>
      <w:r w:rsidRPr="006415F4">
        <w:rPr>
          <w:rFonts w:ascii="Arial" w:hAnsi="Arial" w:cs="Arial"/>
          <w:sz w:val="22"/>
          <w:szCs w:val="22"/>
        </w:rPr>
        <w:t>La organización destina el dinero a la con</w:t>
      </w:r>
      <w:r w:rsidR="00AB6B85" w:rsidRPr="006415F4">
        <w:rPr>
          <w:rFonts w:ascii="Arial" w:hAnsi="Arial" w:cs="Arial"/>
          <w:sz w:val="22"/>
          <w:szCs w:val="22"/>
        </w:rPr>
        <w:t>s</w:t>
      </w:r>
      <w:r w:rsidRPr="006415F4">
        <w:rPr>
          <w:rFonts w:ascii="Arial" w:hAnsi="Arial" w:cs="Arial"/>
          <w:sz w:val="22"/>
          <w:szCs w:val="22"/>
        </w:rPr>
        <w:t>trucción de viviendas, proyectos sociales, mesas de trabajo, microcréditos y desarrollo de comunidades sustentables.</w:t>
      </w:r>
    </w:p>
    <w:p w:rsidR="00514859" w:rsidRPr="006415F4" w:rsidRDefault="00F0626C" w:rsidP="001C2335">
      <w:pPr>
        <w:autoSpaceDE w:val="0"/>
        <w:autoSpaceDN w:val="0"/>
        <w:adjustRightInd w:val="0"/>
        <w:spacing w:after="0" w:line="240" w:lineRule="auto"/>
        <w:jc w:val="both"/>
        <w:rPr>
          <w:rFonts w:ascii="Arial" w:hAnsi="Arial" w:cs="Arial"/>
        </w:rPr>
      </w:pPr>
      <w:r w:rsidRPr="006415F4">
        <w:rPr>
          <w:rFonts w:ascii="Arial" w:hAnsi="Arial" w:cs="Arial"/>
        </w:rPr>
        <w:t>Además de la campaña para recaudar los fondos para la construcción de las viviendas, la cooperación de la empresa con la organización Techo, incluye participar en las jornadas solidarias en las que concretamente se construyen las viviendas de emergencia junto con las familias que lo necesitan</w:t>
      </w:r>
      <w:r w:rsidR="006758FA" w:rsidRPr="006415F4">
        <w:rPr>
          <w:rFonts w:ascii="Arial" w:hAnsi="Arial" w:cs="Arial"/>
        </w:rPr>
        <w:t>. Se tratan de dos días de trabajo intenso, por vivienda construída. En el terreno, se conocen a las familias beneficiadas, que previamente fueron contactadas y entrevistadas por la organización Techo</w:t>
      </w:r>
      <w:r w:rsidR="00CE146F" w:rsidRPr="006415F4">
        <w:rPr>
          <w:rFonts w:ascii="Arial" w:hAnsi="Arial" w:cs="Arial"/>
        </w:rPr>
        <w:t xml:space="preserve">, para conocer sus necesidades. </w:t>
      </w:r>
      <w:r w:rsidR="00D57455" w:rsidRPr="006415F4">
        <w:rPr>
          <w:rFonts w:ascii="Arial" w:hAnsi="Arial" w:cs="Arial"/>
        </w:rPr>
        <w:t>Las viviendas las construyen juntos, consolidando lazos entre voluntarios y conociendo a las familias a las que se destinan las viviendas.</w:t>
      </w:r>
    </w:p>
    <w:p w:rsidR="00514859" w:rsidRPr="006415F4" w:rsidRDefault="00411499" w:rsidP="001C2335">
      <w:pPr>
        <w:autoSpaceDE w:val="0"/>
        <w:autoSpaceDN w:val="0"/>
        <w:adjustRightInd w:val="0"/>
        <w:spacing w:after="0" w:line="240" w:lineRule="auto"/>
        <w:jc w:val="both"/>
        <w:rPr>
          <w:rFonts w:ascii="Arial" w:hAnsi="Arial" w:cs="Arial"/>
        </w:rPr>
      </w:pPr>
      <w:r w:rsidRPr="006415F4">
        <w:rPr>
          <w:rFonts w:ascii="Arial" w:hAnsi="Arial" w:cs="Arial"/>
        </w:rPr>
        <w:t>El trabajo de construcción comprende:</w:t>
      </w:r>
      <w:r w:rsidR="00B733DD" w:rsidRPr="006415F4">
        <w:rPr>
          <w:rFonts w:ascii="Arial" w:hAnsi="Arial" w:cs="Arial"/>
        </w:rPr>
        <w:t xml:space="preserve"> </w:t>
      </w:r>
    </w:p>
    <w:p w:rsidR="00B733DD" w:rsidRPr="006415F4" w:rsidRDefault="00B733DD" w:rsidP="001C2335">
      <w:pPr>
        <w:spacing w:after="0" w:line="240" w:lineRule="auto"/>
        <w:jc w:val="both"/>
        <w:rPr>
          <w:rFonts w:ascii="Arial" w:hAnsi="Arial" w:cs="Arial"/>
        </w:rPr>
      </w:pPr>
      <w:r w:rsidRPr="006415F4">
        <w:rPr>
          <w:rFonts w:ascii="Arial" w:hAnsi="Arial" w:cs="Arial"/>
          <w:u w:val="single"/>
        </w:rPr>
        <w:t>Primer día:</w:t>
      </w:r>
    </w:p>
    <w:p w:rsidR="00411499" w:rsidRPr="006415F4" w:rsidRDefault="00411499" w:rsidP="001C2335">
      <w:pPr>
        <w:pStyle w:val="Prrafodelista"/>
        <w:numPr>
          <w:ilvl w:val="0"/>
          <w:numId w:val="5"/>
        </w:numPr>
        <w:jc w:val="both"/>
        <w:rPr>
          <w:rFonts w:ascii="Arial" w:hAnsi="Arial" w:cs="Arial"/>
          <w:sz w:val="22"/>
          <w:szCs w:val="22"/>
        </w:rPr>
      </w:pPr>
      <w:r w:rsidRPr="006415F4">
        <w:rPr>
          <w:rFonts w:ascii="Arial" w:hAnsi="Arial" w:cs="Arial"/>
          <w:sz w:val="22"/>
          <w:szCs w:val="22"/>
        </w:rPr>
        <w:t>Los voluntarios salen juntos desde varios puntos de encuentro.</w:t>
      </w:r>
    </w:p>
    <w:p w:rsidR="00411499" w:rsidRPr="006415F4" w:rsidRDefault="00411499" w:rsidP="001C2335">
      <w:pPr>
        <w:pStyle w:val="Prrafodelista"/>
        <w:numPr>
          <w:ilvl w:val="0"/>
          <w:numId w:val="5"/>
        </w:numPr>
        <w:jc w:val="both"/>
        <w:rPr>
          <w:rFonts w:ascii="Arial" w:hAnsi="Arial" w:cs="Arial"/>
          <w:sz w:val="22"/>
          <w:szCs w:val="22"/>
        </w:rPr>
      </w:pPr>
      <w:r w:rsidRPr="006415F4">
        <w:rPr>
          <w:rFonts w:ascii="Arial" w:hAnsi="Arial" w:cs="Arial"/>
          <w:sz w:val="22"/>
          <w:szCs w:val="22"/>
        </w:rPr>
        <w:t>Al llegar al barrio, se dividen en cuadrillas</w:t>
      </w:r>
      <w:r w:rsidR="00933B9D" w:rsidRPr="006415F4">
        <w:rPr>
          <w:rFonts w:ascii="Arial" w:hAnsi="Arial" w:cs="Arial"/>
          <w:sz w:val="22"/>
          <w:szCs w:val="22"/>
        </w:rPr>
        <w:t xml:space="preserve"> y se les asigna un jefe, que es un voluntario de la organización Techo.</w:t>
      </w:r>
    </w:p>
    <w:p w:rsidR="00933B9D" w:rsidRPr="006415F4" w:rsidRDefault="00BD5941" w:rsidP="001C2335">
      <w:pPr>
        <w:pStyle w:val="Prrafodelista"/>
        <w:numPr>
          <w:ilvl w:val="0"/>
          <w:numId w:val="5"/>
        </w:numPr>
        <w:jc w:val="both"/>
        <w:rPr>
          <w:rFonts w:ascii="Arial" w:hAnsi="Arial" w:cs="Arial"/>
          <w:sz w:val="22"/>
          <w:szCs w:val="22"/>
        </w:rPr>
      </w:pPr>
      <w:r w:rsidRPr="006415F4">
        <w:rPr>
          <w:rFonts w:ascii="Arial" w:hAnsi="Arial" w:cs="Arial"/>
          <w:sz w:val="22"/>
          <w:szCs w:val="22"/>
        </w:rPr>
        <w:t>Se encuentran</w:t>
      </w:r>
      <w:r w:rsidR="00933B9D" w:rsidRPr="006415F4">
        <w:rPr>
          <w:rFonts w:ascii="Arial" w:hAnsi="Arial" w:cs="Arial"/>
          <w:sz w:val="22"/>
          <w:szCs w:val="22"/>
        </w:rPr>
        <w:t xml:space="preserve"> con las familias que recibirán las viviendas, </w:t>
      </w:r>
      <w:r w:rsidRPr="006415F4">
        <w:rPr>
          <w:rFonts w:ascii="Arial" w:hAnsi="Arial" w:cs="Arial"/>
          <w:sz w:val="22"/>
          <w:szCs w:val="22"/>
        </w:rPr>
        <w:t xml:space="preserve">conversan y </w:t>
      </w:r>
      <w:r w:rsidR="00933B9D" w:rsidRPr="006415F4">
        <w:rPr>
          <w:rFonts w:ascii="Arial" w:hAnsi="Arial" w:cs="Arial"/>
          <w:sz w:val="22"/>
          <w:szCs w:val="22"/>
        </w:rPr>
        <w:t>conocen sus necesidades.</w:t>
      </w:r>
    </w:p>
    <w:p w:rsidR="004B36B0" w:rsidRPr="006415F4" w:rsidRDefault="004B36B0" w:rsidP="001C2335">
      <w:pPr>
        <w:pStyle w:val="Prrafodelista"/>
        <w:numPr>
          <w:ilvl w:val="0"/>
          <w:numId w:val="5"/>
        </w:numPr>
        <w:jc w:val="both"/>
        <w:rPr>
          <w:rFonts w:ascii="Arial" w:hAnsi="Arial" w:cs="Arial"/>
          <w:sz w:val="22"/>
          <w:szCs w:val="22"/>
        </w:rPr>
      </w:pPr>
      <w:r w:rsidRPr="006415F4">
        <w:rPr>
          <w:rFonts w:ascii="Arial" w:hAnsi="Arial" w:cs="Arial"/>
          <w:sz w:val="22"/>
          <w:szCs w:val="22"/>
        </w:rPr>
        <w:t>El trabajo más duro de la jornada, es colocar los pilotes que constituirán la base de la casa, es muy importante que todos queden a la misma altura.</w:t>
      </w:r>
    </w:p>
    <w:p w:rsidR="00B733DD" w:rsidRPr="006415F4" w:rsidRDefault="00B733DD" w:rsidP="001C2335">
      <w:pPr>
        <w:pStyle w:val="Prrafodelista"/>
        <w:numPr>
          <w:ilvl w:val="0"/>
          <w:numId w:val="5"/>
        </w:numPr>
        <w:jc w:val="both"/>
        <w:rPr>
          <w:rFonts w:ascii="Arial" w:hAnsi="Arial" w:cs="Arial"/>
          <w:sz w:val="22"/>
          <w:szCs w:val="22"/>
        </w:rPr>
      </w:pPr>
      <w:r w:rsidRPr="006415F4">
        <w:rPr>
          <w:rFonts w:ascii="Arial" w:hAnsi="Arial" w:cs="Arial"/>
          <w:sz w:val="22"/>
          <w:szCs w:val="22"/>
        </w:rPr>
        <w:t>Se colocan las vigas, que soportan el piso y luego se lo clava.</w:t>
      </w:r>
    </w:p>
    <w:p w:rsidR="00B733DD" w:rsidRPr="006415F4" w:rsidRDefault="00B733DD" w:rsidP="001C2335">
      <w:pPr>
        <w:spacing w:after="0" w:line="240" w:lineRule="auto"/>
        <w:jc w:val="both"/>
        <w:rPr>
          <w:rFonts w:ascii="Arial" w:hAnsi="Arial" w:cs="Arial"/>
          <w:u w:val="single"/>
        </w:rPr>
      </w:pPr>
      <w:r w:rsidRPr="006415F4">
        <w:rPr>
          <w:rFonts w:ascii="Arial" w:hAnsi="Arial" w:cs="Arial"/>
          <w:u w:val="single"/>
        </w:rPr>
        <w:t>Segundo día:</w:t>
      </w:r>
    </w:p>
    <w:p w:rsidR="00B733DD" w:rsidRPr="006415F4" w:rsidRDefault="00BD26F2" w:rsidP="001C2335">
      <w:pPr>
        <w:pStyle w:val="Prrafodelista"/>
        <w:numPr>
          <w:ilvl w:val="0"/>
          <w:numId w:val="6"/>
        </w:numPr>
        <w:jc w:val="both"/>
        <w:rPr>
          <w:rFonts w:ascii="Arial" w:hAnsi="Arial" w:cs="Arial"/>
          <w:sz w:val="22"/>
          <w:szCs w:val="22"/>
        </w:rPr>
      </w:pPr>
      <w:r w:rsidRPr="006415F4">
        <w:rPr>
          <w:rFonts w:ascii="Arial" w:hAnsi="Arial" w:cs="Arial"/>
          <w:sz w:val="22"/>
          <w:szCs w:val="22"/>
        </w:rPr>
        <w:t>Los voluntarios vuelven a reunirse en el punto de encuentro y llegan juntos al barrio.</w:t>
      </w:r>
    </w:p>
    <w:p w:rsidR="00BD26F2" w:rsidRPr="006415F4" w:rsidRDefault="00BF52FA" w:rsidP="001C2335">
      <w:pPr>
        <w:pStyle w:val="Prrafodelista"/>
        <w:numPr>
          <w:ilvl w:val="0"/>
          <w:numId w:val="6"/>
        </w:numPr>
        <w:jc w:val="both"/>
        <w:rPr>
          <w:rFonts w:ascii="Arial" w:hAnsi="Arial" w:cs="Arial"/>
          <w:sz w:val="22"/>
          <w:szCs w:val="22"/>
        </w:rPr>
      </w:pPr>
      <w:r w:rsidRPr="006415F4">
        <w:rPr>
          <w:rFonts w:ascii="Arial" w:hAnsi="Arial" w:cs="Arial"/>
          <w:sz w:val="22"/>
          <w:szCs w:val="22"/>
        </w:rPr>
        <w:t>Se erigen las paredes.</w:t>
      </w:r>
    </w:p>
    <w:p w:rsidR="00BF52FA" w:rsidRPr="006415F4" w:rsidRDefault="00BF52FA" w:rsidP="001C2335">
      <w:pPr>
        <w:pStyle w:val="Prrafodelista"/>
        <w:numPr>
          <w:ilvl w:val="0"/>
          <w:numId w:val="6"/>
        </w:numPr>
        <w:jc w:val="both"/>
        <w:rPr>
          <w:rFonts w:ascii="Arial" w:hAnsi="Arial" w:cs="Arial"/>
          <w:sz w:val="22"/>
          <w:szCs w:val="22"/>
        </w:rPr>
      </w:pPr>
      <w:r w:rsidRPr="006415F4">
        <w:rPr>
          <w:rFonts w:ascii="Arial" w:hAnsi="Arial" w:cs="Arial"/>
          <w:sz w:val="22"/>
          <w:szCs w:val="22"/>
        </w:rPr>
        <w:t>Se instalan las vigas del techo.</w:t>
      </w:r>
    </w:p>
    <w:p w:rsidR="00BF52FA" w:rsidRPr="006415F4" w:rsidRDefault="00BF52FA" w:rsidP="001C2335">
      <w:pPr>
        <w:pStyle w:val="Prrafodelista"/>
        <w:numPr>
          <w:ilvl w:val="0"/>
          <w:numId w:val="6"/>
        </w:numPr>
        <w:jc w:val="both"/>
        <w:rPr>
          <w:rFonts w:ascii="Arial" w:hAnsi="Arial" w:cs="Arial"/>
          <w:sz w:val="22"/>
          <w:szCs w:val="22"/>
        </w:rPr>
      </w:pPr>
      <w:r w:rsidRPr="006415F4">
        <w:rPr>
          <w:rFonts w:ascii="Arial" w:hAnsi="Arial" w:cs="Arial"/>
          <w:sz w:val="22"/>
          <w:szCs w:val="22"/>
        </w:rPr>
        <w:t>Se coloca el aislante y luego las chapas.</w:t>
      </w:r>
    </w:p>
    <w:p w:rsidR="00BF52FA" w:rsidRPr="006415F4" w:rsidRDefault="00BF52FA" w:rsidP="001C2335">
      <w:pPr>
        <w:pStyle w:val="Prrafodelista"/>
        <w:numPr>
          <w:ilvl w:val="0"/>
          <w:numId w:val="6"/>
        </w:numPr>
        <w:jc w:val="both"/>
        <w:rPr>
          <w:rFonts w:ascii="Arial" w:hAnsi="Arial" w:cs="Arial"/>
          <w:sz w:val="22"/>
          <w:szCs w:val="22"/>
        </w:rPr>
      </w:pPr>
      <w:r w:rsidRPr="006415F4">
        <w:rPr>
          <w:rFonts w:ascii="Arial" w:hAnsi="Arial" w:cs="Arial"/>
          <w:sz w:val="22"/>
          <w:szCs w:val="22"/>
        </w:rPr>
        <w:t>Se pintan las viviendas.</w:t>
      </w:r>
    </w:p>
    <w:p w:rsidR="00BF52FA" w:rsidRPr="006415F4" w:rsidRDefault="00BF52FA" w:rsidP="001C2335">
      <w:pPr>
        <w:pStyle w:val="Prrafodelista"/>
        <w:numPr>
          <w:ilvl w:val="0"/>
          <w:numId w:val="6"/>
        </w:numPr>
        <w:jc w:val="both"/>
        <w:rPr>
          <w:rFonts w:ascii="Arial" w:hAnsi="Arial" w:cs="Arial"/>
          <w:sz w:val="22"/>
          <w:szCs w:val="22"/>
        </w:rPr>
      </w:pPr>
      <w:r w:rsidRPr="006415F4">
        <w:rPr>
          <w:rFonts w:ascii="Arial" w:hAnsi="Arial" w:cs="Arial"/>
          <w:sz w:val="22"/>
          <w:szCs w:val="22"/>
        </w:rPr>
        <w:t>Familias y voluntarios realizan una inauguración sombólica de las viviendas y hacen un balance de la jornada.</w:t>
      </w:r>
    </w:p>
    <w:p w:rsidR="00F328C8" w:rsidRPr="006415F4" w:rsidRDefault="00F328C8" w:rsidP="001C2335">
      <w:pPr>
        <w:autoSpaceDE w:val="0"/>
        <w:autoSpaceDN w:val="0"/>
        <w:adjustRightInd w:val="0"/>
        <w:spacing w:after="0" w:line="240" w:lineRule="auto"/>
        <w:jc w:val="both"/>
        <w:rPr>
          <w:rFonts w:ascii="Arial" w:hAnsi="Arial" w:cs="Arial"/>
        </w:rPr>
      </w:pPr>
      <w:r w:rsidRPr="006415F4">
        <w:rPr>
          <w:rFonts w:ascii="Arial" w:hAnsi="Arial" w:cs="Arial"/>
        </w:rPr>
        <w:t>Est</w:t>
      </w:r>
      <w:r w:rsidR="00A24942" w:rsidRPr="006415F4">
        <w:rPr>
          <w:rFonts w:ascii="Arial" w:hAnsi="Arial" w:cs="Arial"/>
        </w:rPr>
        <w:t>a acción social</w:t>
      </w:r>
      <w:r w:rsidRPr="006415F4">
        <w:rPr>
          <w:rFonts w:ascii="Arial" w:hAnsi="Arial" w:cs="Arial"/>
        </w:rPr>
        <w:t xml:space="preserve"> </w:t>
      </w:r>
      <w:r w:rsidR="00A24942" w:rsidRPr="006415F4">
        <w:rPr>
          <w:rFonts w:ascii="Arial" w:hAnsi="Arial" w:cs="Arial"/>
        </w:rPr>
        <w:t xml:space="preserve">comprende </w:t>
      </w:r>
      <w:r w:rsidRPr="006415F4">
        <w:rPr>
          <w:rFonts w:ascii="Arial" w:hAnsi="Arial" w:cs="Arial"/>
        </w:rPr>
        <w:t>un nivel de responsabilidad poco conocido,</w:t>
      </w:r>
      <w:r w:rsidR="00F0626C" w:rsidRPr="006415F4">
        <w:rPr>
          <w:rFonts w:ascii="Arial" w:hAnsi="Arial" w:cs="Arial"/>
        </w:rPr>
        <w:t xml:space="preserve"> </w:t>
      </w:r>
      <w:r w:rsidRPr="006415F4">
        <w:rPr>
          <w:rFonts w:ascii="Arial" w:hAnsi="Arial" w:cs="Arial"/>
        </w:rPr>
        <w:t xml:space="preserve">relacionado a la pobreza y cuestiones urbanas, según se </w:t>
      </w:r>
      <w:r w:rsidR="00B03804" w:rsidRPr="006415F4">
        <w:rPr>
          <w:rFonts w:ascii="Arial" w:hAnsi="Arial" w:cs="Arial"/>
        </w:rPr>
        <w:t>indic</w:t>
      </w:r>
      <w:r w:rsidR="00A3313D" w:rsidRPr="006415F4">
        <w:rPr>
          <w:rFonts w:ascii="Arial" w:hAnsi="Arial" w:cs="Arial"/>
        </w:rPr>
        <w:t>a</w:t>
      </w:r>
      <w:r w:rsidRPr="006415F4">
        <w:rPr>
          <w:rFonts w:ascii="Arial" w:hAnsi="Arial" w:cs="Arial"/>
        </w:rPr>
        <w:t xml:space="preserve"> en el marco teórico de la presente investigación</w:t>
      </w:r>
      <w:r w:rsidR="003470AB" w:rsidRPr="006415F4">
        <w:rPr>
          <w:rFonts w:ascii="Arial" w:hAnsi="Arial" w:cs="Arial"/>
        </w:rPr>
        <w:t>, cuando se especifica los niveles de responsabilidades según el</w:t>
      </w:r>
      <w:r w:rsidR="00A24942" w:rsidRPr="006415F4">
        <w:rPr>
          <w:rFonts w:ascii="Arial" w:hAnsi="Arial" w:cs="Arial"/>
        </w:rPr>
        <w:t xml:space="preserve"> </w:t>
      </w:r>
      <w:r w:rsidR="003470AB" w:rsidRPr="006415F4">
        <w:rPr>
          <w:rFonts w:ascii="Arial" w:hAnsi="Arial" w:cs="Arial"/>
        </w:rPr>
        <w:t>Commmittee for Economic Development de 1971.</w:t>
      </w:r>
    </w:p>
    <w:p w:rsidR="00B74A94" w:rsidRPr="006415F4" w:rsidRDefault="00B74A94" w:rsidP="001C2335">
      <w:pPr>
        <w:autoSpaceDE w:val="0"/>
        <w:autoSpaceDN w:val="0"/>
        <w:adjustRightInd w:val="0"/>
        <w:spacing w:after="0" w:line="240" w:lineRule="auto"/>
        <w:jc w:val="both"/>
        <w:rPr>
          <w:rFonts w:ascii="Arial" w:hAnsi="Arial" w:cs="Arial"/>
          <w:i/>
          <w:iCs/>
        </w:rPr>
      </w:pPr>
    </w:p>
    <w:p w:rsidR="005678E3" w:rsidRPr="006415F4" w:rsidRDefault="00160CD0" w:rsidP="001C2335">
      <w:pPr>
        <w:autoSpaceDE w:val="0"/>
        <w:autoSpaceDN w:val="0"/>
        <w:adjustRightInd w:val="0"/>
        <w:spacing w:after="0" w:line="240" w:lineRule="auto"/>
        <w:jc w:val="both"/>
        <w:rPr>
          <w:rFonts w:ascii="Arial" w:hAnsi="Arial" w:cs="Arial"/>
          <w:i/>
          <w:iCs/>
        </w:rPr>
      </w:pPr>
      <w:r w:rsidRPr="006415F4">
        <w:rPr>
          <w:rFonts w:ascii="Arial" w:hAnsi="Arial" w:cs="Arial"/>
          <w:i/>
          <w:iCs/>
        </w:rPr>
        <w:t xml:space="preserve">Cursos y capacitaciones: </w:t>
      </w:r>
    </w:p>
    <w:p w:rsidR="008A70CC" w:rsidRPr="006415F4" w:rsidRDefault="00033EE3" w:rsidP="001C2335">
      <w:pPr>
        <w:autoSpaceDE w:val="0"/>
        <w:autoSpaceDN w:val="0"/>
        <w:adjustRightInd w:val="0"/>
        <w:spacing w:after="0" w:line="240" w:lineRule="auto"/>
        <w:jc w:val="both"/>
        <w:rPr>
          <w:rFonts w:ascii="Arial" w:hAnsi="Arial" w:cs="Arial"/>
        </w:rPr>
      </w:pPr>
      <w:r w:rsidRPr="006415F4">
        <w:rPr>
          <w:rFonts w:ascii="Arial" w:hAnsi="Arial" w:cs="Arial"/>
        </w:rPr>
        <w:t xml:space="preserve">Easy brinda capacitaciones gratuitas para el hogar y la construcción en su local comercial, orientados a profesionales y a todos aquellos que disfrutan de realizar proyectos </w:t>
      </w:r>
      <w:r w:rsidR="00BB42BB" w:rsidRPr="006415F4">
        <w:rPr>
          <w:rFonts w:ascii="Arial" w:hAnsi="Arial" w:cs="Arial"/>
        </w:rPr>
        <w:t xml:space="preserve">por su cuenta. </w:t>
      </w:r>
      <w:r w:rsidR="00102E6B" w:rsidRPr="006415F4">
        <w:rPr>
          <w:rFonts w:ascii="Arial" w:hAnsi="Arial" w:cs="Arial"/>
        </w:rPr>
        <w:t>Estas capacitaciones ofrecen consejos útiles para facilitar el trabajo en obra y el mejoramiento del hogar, abarcan distintas temáticas, tales</w:t>
      </w:r>
      <w:r w:rsidR="00C92CAC" w:rsidRPr="006415F4">
        <w:rPr>
          <w:rFonts w:ascii="Arial" w:hAnsi="Arial" w:cs="Arial"/>
        </w:rPr>
        <w:t xml:space="preserve"> como</w:t>
      </w:r>
      <w:r w:rsidR="00102E6B" w:rsidRPr="006415F4">
        <w:rPr>
          <w:rFonts w:ascii="Arial" w:hAnsi="Arial" w:cs="Arial"/>
        </w:rPr>
        <w:t xml:space="preserve">: técnica de fusión, la instalación de artefactos convencionales como depósitos de doble descarga, herramientas para carpintería modular, el armado de muebles de melamina e interiores de placard, construcción en seco, termotanques solares y estándar entre otros. </w:t>
      </w:r>
      <w:r w:rsidR="008A70CC" w:rsidRPr="006415F4">
        <w:rPr>
          <w:rFonts w:ascii="Arial" w:hAnsi="Arial" w:cs="Arial"/>
        </w:rPr>
        <w:t>También se dictan talleres destinados al cuidado del medio ambiente y de la sustentabilidad en el hogar</w:t>
      </w:r>
      <w:r w:rsidR="00F2327A" w:rsidRPr="006415F4">
        <w:rPr>
          <w:rFonts w:ascii="Arial" w:hAnsi="Arial" w:cs="Arial"/>
        </w:rPr>
        <w:t xml:space="preserve">. Se dictan capacitaciones de introducción a la huerta urbana, sobre como armar una compostera y soluciones para el almacenamiento de agua y el tratamiento de aguas residuales. </w:t>
      </w:r>
    </w:p>
    <w:p w:rsidR="00556C80" w:rsidRPr="006415F4" w:rsidRDefault="00556C80" w:rsidP="001C2335">
      <w:pPr>
        <w:autoSpaceDE w:val="0"/>
        <w:autoSpaceDN w:val="0"/>
        <w:adjustRightInd w:val="0"/>
        <w:spacing w:after="0" w:line="240" w:lineRule="auto"/>
        <w:jc w:val="both"/>
        <w:rPr>
          <w:rFonts w:ascii="Arial" w:hAnsi="Arial" w:cs="Arial"/>
        </w:rPr>
      </w:pPr>
      <w:r w:rsidRPr="006415F4">
        <w:rPr>
          <w:rFonts w:ascii="Arial" w:hAnsi="Arial" w:cs="Arial"/>
        </w:rPr>
        <w:t>En la actualidad, existen tres tipos diferentes de cursos, a saber:</w:t>
      </w:r>
    </w:p>
    <w:p w:rsidR="00556C80" w:rsidRPr="006415F4" w:rsidRDefault="00556C80" w:rsidP="001C2335">
      <w:pPr>
        <w:pStyle w:val="Prrafodelista"/>
        <w:numPr>
          <w:ilvl w:val="0"/>
          <w:numId w:val="4"/>
        </w:numPr>
        <w:autoSpaceDE w:val="0"/>
        <w:autoSpaceDN w:val="0"/>
        <w:adjustRightInd w:val="0"/>
        <w:jc w:val="both"/>
        <w:rPr>
          <w:rFonts w:ascii="Arial" w:hAnsi="Arial" w:cs="Arial"/>
          <w:sz w:val="22"/>
          <w:szCs w:val="22"/>
        </w:rPr>
      </w:pPr>
      <w:r w:rsidRPr="006415F4">
        <w:rPr>
          <w:rFonts w:ascii="Arial" w:hAnsi="Arial" w:cs="Arial"/>
          <w:sz w:val="22"/>
          <w:szCs w:val="22"/>
        </w:rPr>
        <w:t>Cursos Profesionales – Mundo Experto.</w:t>
      </w:r>
    </w:p>
    <w:p w:rsidR="00556C80" w:rsidRPr="006415F4" w:rsidRDefault="00556C80" w:rsidP="001C2335">
      <w:pPr>
        <w:pStyle w:val="Prrafodelista"/>
        <w:numPr>
          <w:ilvl w:val="0"/>
          <w:numId w:val="4"/>
        </w:numPr>
        <w:autoSpaceDE w:val="0"/>
        <w:autoSpaceDN w:val="0"/>
        <w:adjustRightInd w:val="0"/>
        <w:jc w:val="both"/>
        <w:rPr>
          <w:rFonts w:ascii="Arial" w:hAnsi="Arial" w:cs="Arial"/>
          <w:sz w:val="22"/>
          <w:szCs w:val="22"/>
        </w:rPr>
      </w:pPr>
      <w:r w:rsidRPr="006415F4">
        <w:rPr>
          <w:rFonts w:ascii="Arial" w:hAnsi="Arial" w:cs="Arial"/>
          <w:sz w:val="22"/>
          <w:szCs w:val="22"/>
        </w:rPr>
        <w:t>Cursos Hobbistas.</w:t>
      </w:r>
    </w:p>
    <w:p w:rsidR="00556C80" w:rsidRPr="006415F4" w:rsidRDefault="00556C80" w:rsidP="001C2335">
      <w:pPr>
        <w:pStyle w:val="Prrafodelista"/>
        <w:numPr>
          <w:ilvl w:val="0"/>
          <w:numId w:val="4"/>
        </w:numPr>
        <w:autoSpaceDE w:val="0"/>
        <w:autoSpaceDN w:val="0"/>
        <w:adjustRightInd w:val="0"/>
        <w:jc w:val="both"/>
        <w:rPr>
          <w:rFonts w:ascii="Arial" w:hAnsi="Arial" w:cs="Arial"/>
          <w:sz w:val="22"/>
          <w:szCs w:val="22"/>
        </w:rPr>
      </w:pPr>
      <w:r w:rsidRPr="006415F4">
        <w:rPr>
          <w:rFonts w:ascii="Arial" w:hAnsi="Arial" w:cs="Arial"/>
          <w:sz w:val="22"/>
          <w:szCs w:val="22"/>
        </w:rPr>
        <w:t>Cursos Infantiles.</w:t>
      </w:r>
    </w:p>
    <w:p w:rsidR="005953BE" w:rsidRPr="006415F4" w:rsidRDefault="00556C80" w:rsidP="001C2335">
      <w:pPr>
        <w:autoSpaceDE w:val="0"/>
        <w:autoSpaceDN w:val="0"/>
        <w:adjustRightInd w:val="0"/>
        <w:spacing w:after="0" w:line="240" w:lineRule="auto"/>
        <w:jc w:val="both"/>
        <w:rPr>
          <w:rFonts w:ascii="Arial" w:hAnsi="Arial" w:cs="Arial"/>
        </w:rPr>
      </w:pPr>
      <w:r w:rsidRPr="006415F4">
        <w:rPr>
          <w:rFonts w:ascii="Arial" w:hAnsi="Arial" w:cs="Arial"/>
        </w:rPr>
        <w:t xml:space="preserve">Cada uno cuenta con horarios y días a disposición en la página web de la empresa, seleccionando la ciudad que corresponde y los horarios y cupos disponibles para su realización. </w:t>
      </w:r>
      <w:r w:rsidR="008114C7" w:rsidRPr="006415F4">
        <w:rPr>
          <w:rFonts w:ascii="Arial" w:hAnsi="Arial" w:cs="Arial"/>
        </w:rPr>
        <w:t>Ésta iniciativa, novedosa y de mucha utilidad es aprovechada por</w:t>
      </w:r>
      <w:r w:rsidR="00FC537B" w:rsidRPr="006415F4">
        <w:rPr>
          <w:rFonts w:ascii="Arial" w:hAnsi="Arial" w:cs="Arial"/>
        </w:rPr>
        <w:t xml:space="preserve"> </w:t>
      </w:r>
      <w:r w:rsidR="008114C7" w:rsidRPr="006415F4">
        <w:rPr>
          <w:rFonts w:ascii="Arial" w:hAnsi="Arial" w:cs="Arial"/>
        </w:rPr>
        <w:t xml:space="preserve">clientes, </w:t>
      </w:r>
      <w:r w:rsidR="00FC537B" w:rsidRPr="006415F4">
        <w:rPr>
          <w:rFonts w:ascii="Arial" w:hAnsi="Arial" w:cs="Arial"/>
        </w:rPr>
        <w:t>aficionados</w:t>
      </w:r>
      <w:r w:rsidR="005953BE" w:rsidRPr="006415F4">
        <w:rPr>
          <w:rFonts w:ascii="Arial" w:hAnsi="Arial" w:cs="Arial"/>
        </w:rPr>
        <w:t xml:space="preserve"> </w:t>
      </w:r>
      <w:r w:rsidR="008114C7" w:rsidRPr="006415F4">
        <w:rPr>
          <w:rFonts w:ascii="Arial" w:hAnsi="Arial" w:cs="Arial"/>
        </w:rPr>
        <w:t>y público en general</w:t>
      </w:r>
      <w:r w:rsidR="00FC537B" w:rsidRPr="006415F4">
        <w:rPr>
          <w:rFonts w:ascii="Arial" w:hAnsi="Arial" w:cs="Arial"/>
        </w:rPr>
        <w:t>, que pretenden aprendizaje sobre un tema particular, de manera gratuita y con personal idóneo.</w:t>
      </w:r>
      <w:r w:rsidR="005953BE" w:rsidRPr="006415F4">
        <w:rPr>
          <w:rFonts w:ascii="Arial" w:hAnsi="Arial" w:cs="Arial"/>
        </w:rPr>
        <w:t xml:space="preserve"> Y en el caso de los niños, pueden aprender jugando.</w:t>
      </w:r>
    </w:p>
    <w:p w:rsidR="005953BE" w:rsidRPr="006415F4" w:rsidRDefault="005953BE" w:rsidP="001C2335">
      <w:pPr>
        <w:autoSpaceDE w:val="0"/>
        <w:autoSpaceDN w:val="0"/>
        <w:adjustRightInd w:val="0"/>
        <w:spacing w:after="0" w:line="240" w:lineRule="auto"/>
        <w:jc w:val="both"/>
        <w:rPr>
          <w:rFonts w:ascii="Arial" w:hAnsi="Arial" w:cs="Arial"/>
        </w:rPr>
      </w:pPr>
    </w:p>
    <w:p w:rsidR="00B74A94" w:rsidRPr="006415F4" w:rsidRDefault="00B74A94" w:rsidP="001C2335">
      <w:pPr>
        <w:autoSpaceDE w:val="0"/>
        <w:autoSpaceDN w:val="0"/>
        <w:adjustRightInd w:val="0"/>
        <w:spacing w:after="0" w:line="240" w:lineRule="auto"/>
        <w:jc w:val="both"/>
        <w:rPr>
          <w:rFonts w:ascii="Arial" w:hAnsi="Arial" w:cs="Arial"/>
          <w:i/>
          <w:iCs/>
        </w:rPr>
      </w:pPr>
      <w:r w:rsidRPr="006415F4">
        <w:rPr>
          <w:rFonts w:ascii="Arial" w:hAnsi="Arial" w:cs="Arial"/>
        </w:rPr>
        <w:t xml:space="preserve">Programa </w:t>
      </w:r>
      <w:r w:rsidRPr="006415F4">
        <w:rPr>
          <w:rFonts w:ascii="Arial" w:hAnsi="Arial" w:cs="Arial"/>
          <w:i/>
          <w:iCs/>
        </w:rPr>
        <w:t>“Ecokit”:</w:t>
      </w:r>
    </w:p>
    <w:p w:rsidR="0003261A" w:rsidRPr="006415F4" w:rsidRDefault="00B74A94" w:rsidP="001C2335">
      <w:pPr>
        <w:autoSpaceDE w:val="0"/>
        <w:autoSpaceDN w:val="0"/>
        <w:adjustRightInd w:val="0"/>
        <w:spacing w:after="0" w:line="240" w:lineRule="auto"/>
        <w:jc w:val="both"/>
        <w:rPr>
          <w:rFonts w:ascii="Arial" w:hAnsi="Arial" w:cs="Arial"/>
        </w:rPr>
      </w:pPr>
      <w:r w:rsidRPr="006415F4">
        <w:rPr>
          <w:rFonts w:ascii="Arial" w:hAnsi="Arial" w:cs="Arial"/>
        </w:rPr>
        <w:t xml:space="preserve">Comprende el reciclado de tapitas plásticas de gaseosas y agua mineral, colaborando con la </w:t>
      </w:r>
      <w:r w:rsidR="0003261A" w:rsidRPr="006415F4">
        <w:rPr>
          <w:rFonts w:ascii="Arial" w:hAnsi="Arial" w:cs="Arial"/>
        </w:rPr>
        <w:t>F</w:t>
      </w:r>
      <w:r w:rsidRPr="006415F4">
        <w:rPr>
          <w:rFonts w:ascii="Arial" w:hAnsi="Arial" w:cs="Arial"/>
        </w:rPr>
        <w:t>undación Garraham</w:t>
      </w:r>
      <w:r w:rsidR="0003261A" w:rsidRPr="006415F4">
        <w:rPr>
          <w:rFonts w:ascii="Arial" w:hAnsi="Arial" w:cs="Arial"/>
        </w:rPr>
        <w:t xml:space="preserve"> a través de la Fundación Ciudad Limpia de Resistencia, </w:t>
      </w:r>
      <w:r w:rsidR="00DC0B5A" w:rsidRPr="006415F4">
        <w:rPr>
          <w:rFonts w:ascii="Arial" w:hAnsi="Arial" w:cs="Arial"/>
        </w:rPr>
        <w:t xml:space="preserve">afianzando </w:t>
      </w:r>
      <w:r w:rsidR="0003261A" w:rsidRPr="006415F4">
        <w:rPr>
          <w:rFonts w:ascii="Arial" w:hAnsi="Arial" w:cs="Arial"/>
        </w:rPr>
        <w:t xml:space="preserve">así </w:t>
      </w:r>
      <w:r w:rsidR="00DC0B5A" w:rsidRPr="006415F4">
        <w:rPr>
          <w:rFonts w:ascii="Arial" w:hAnsi="Arial" w:cs="Arial"/>
        </w:rPr>
        <w:t>el compromiso con el medio ambiente</w:t>
      </w:r>
      <w:r w:rsidR="001E5FD1" w:rsidRPr="006415F4">
        <w:rPr>
          <w:rFonts w:ascii="Arial" w:hAnsi="Arial" w:cs="Arial"/>
        </w:rPr>
        <w:t>. Easy comercializa el Ecokit, un set de balde, palangana y palita, fabricado con plástico reutilizado</w:t>
      </w:r>
      <w:r w:rsidR="00CF2377" w:rsidRPr="006415F4">
        <w:rPr>
          <w:rFonts w:ascii="Arial" w:hAnsi="Arial" w:cs="Arial"/>
        </w:rPr>
        <w:t xml:space="preserve">. La venta es a beneficio del Hospital de Niños, completando así un círculo virtuoso, que comienza en los locales promoviendo la acción </w:t>
      </w:r>
      <w:r w:rsidR="00CF2377" w:rsidRPr="006415F4">
        <w:rPr>
          <w:rFonts w:ascii="Arial" w:hAnsi="Arial" w:cs="Arial"/>
          <w:i/>
          <w:iCs/>
        </w:rPr>
        <w:t xml:space="preserve">Destapá </w:t>
      </w:r>
      <w:r w:rsidR="00EA537A" w:rsidRPr="006415F4">
        <w:rPr>
          <w:rFonts w:ascii="Arial" w:hAnsi="Arial" w:cs="Arial"/>
          <w:i/>
          <w:iCs/>
        </w:rPr>
        <w:t>t</w:t>
      </w:r>
      <w:r w:rsidR="00CF2377" w:rsidRPr="006415F4">
        <w:rPr>
          <w:rFonts w:ascii="Arial" w:hAnsi="Arial" w:cs="Arial"/>
          <w:i/>
          <w:iCs/>
        </w:rPr>
        <w:t xml:space="preserve">u </w:t>
      </w:r>
      <w:r w:rsidR="00EA537A" w:rsidRPr="006415F4">
        <w:rPr>
          <w:rFonts w:ascii="Arial" w:hAnsi="Arial" w:cs="Arial"/>
          <w:i/>
          <w:iCs/>
        </w:rPr>
        <w:t>s</w:t>
      </w:r>
      <w:r w:rsidR="00CF2377" w:rsidRPr="006415F4">
        <w:rPr>
          <w:rFonts w:ascii="Arial" w:hAnsi="Arial" w:cs="Arial"/>
          <w:i/>
          <w:iCs/>
        </w:rPr>
        <w:t>olidaridad</w:t>
      </w:r>
      <w:r w:rsidR="00EA537A" w:rsidRPr="006415F4">
        <w:rPr>
          <w:rFonts w:ascii="Arial" w:hAnsi="Arial" w:cs="Arial"/>
        </w:rPr>
        <w:t>, recolectando tapitas en el local comercial, que luego del proceso de reciclado, vuelven</w:t>
      </w:r>
      <w:r w:rsidR="00B65898" w:rsidRPr="006415F4">
        <w:rPr>
          <w:rFonts w:ascii="Arial" w:hAnsi="Arial" w:cs="Arial"/>
        </w:rPr>
        <w:t xml:space="preserve"> </w:t>
      </w:r>
      <w:r w:rsidR="00EA537A" w:rsidRPr="006415F4">
        <w:rPr>
          <w:rFonts w:ascii="Arial" w:hAnsi="Arial" w:cs="Arial"/>
        </w:rPr>
        <w:t xml:space="preserve">a la góndola en forma de productos sustentables </w:t>
      </w:r>
      <w:r w:rsidR="00B65898" w:rsidRPr="006415F4">
        <w:rPr>
          <w:rFonts w:ascii="Arial" w:hAnsi="Arial" w:cs="Arial"/>
        </w:rPr>
        <w:t>que se venden en el comercio.</w:t>
      </w:r>
      <w:r w:rsidR="0003261A" w:rsidRPr="006415F4">
        <w:rPr>
          <w:rFonts w:ascii="Arial" w:hAnsi="Arial" w:cs="Arial"/>
        </w:rPr>
        <w:t xml:space="preserve"> </w:t>
      </w:r>
    </w:p>
    <w:p w:rsidR="0003261A" w:rsidRPr="006415F4" w:rsidRDefault="0003261A" w:rsidP="001C2335">
      <w:pPr>
        <w:autoSpaceDE w:val="0"/>
        <w:autoSpaceDN w:val="0"/>
        <w:adjustRightInd w:val="0"/>
        <w:spacing w:after="0" w:line="240" w:lineRule="auto"/>
        <w:jc w:val="both"/>
        <w:rPr>
          <w:rFonts w:ascii="Arial" w:hAnsi="Arial" w:cs="Arial"/>
        </w:rPr>
      </w:pPr>
      <w:r w:rsidRPr="006415F4">
        <w:rPr>
          <w:rFonts w:ascii="Arial" w:hAnsi="Arial" w:cs="Arial"/>
        </w:rPr>
        <w:t>Procedimiento de elaboración:</w:t>
      </w:r>
    </w:p>
    <w:p w:rsidR="00B74A94" w:rsidRPr="006415F4" w:rsidRDefault="0003261A" w:rsidP="001C2335">
      <w:pPr>
        <w:autoSpaceDE w:val="0"/>
        <w:autoSpaceDN w:val="0"/>
        <w:adjustRightInd w:val="0"/>
        <w:spacing w:after="0" w:line="240" w:lineRule="auto"/>
        <w:jc w:val="both"/>
        <w:rPr>
          <w:rFonts w:ascii="Arial" w:hAnsi="Arial" w:cs="Arial"/>
        </w:rPr>
      </w:pPr>
      <w:r w:rsidRPr="006415F4">
        <w:rPr>
          <w:rFonts w:ascii="Arial" w:hAnsi="Arial" w:cs="Arial"/>
        </w:rPr>
        <w:t>Cada Ecokit, se fabrica con aproximadamente 660 tapitas, de la siguiente manera:</w:t>
      </w:r>
    </w:p>
    <w:p w:rsidR="0003261A" w:rsidRPr="006415F4" w:rsidRDefault="0003261A" w:rsidP="001C2335">
      <w:pPr>
        <w:pStyle w:val="Prrafodelista"/>
        <w:numPr>
          <w:ilvl w:val="0"/>
          <w:numId w:val="7"/>
        </w:numPr>
        <w:autoSpaceDE w:val="0"/>
        <w:autoSpaceDN w:val="0"/>
        <w:adjustRightInd w:val="0"/>
        <w:jc w:val="both"/>
        <w:rPr>
          <w:rFonts w:ascii="Arial" w:hAnsi="Arial" w:cs="Arial"/>
          <w:sz w:val="22"/>
          <w:szCs w:val="22"/>
        </w:rPr>
      </w:pPr>
      <w:r w:rsidRPr="006415F4">
        <w:rPr>
          <w:rFonts w:ascii="Arial" w:hAnsi="Arial" w:cs="Arial"/>
          <w:sz w:val="22"/>
          <w:szCs w:val="22"/>
        </w:rPr>
        <w:t>Se disponen recipientes en</w:t>
      </w:r>
      <w:r w:rsidR="0037135C" w:rsidRPr="006415F4">
        <w:rPr>
          <w:rFonts w:ascii="Arial" w:hAnsi="Arial" w:cs="Arial"/>
          <w:sz w:val="22"/>
          <w:szCs w:val="22"/>
        </w:rPr>
        <w:t xml:space="preserve"> diferentes puntos</w:t>
      </w:r>
      <w:r w:rsidRPr="006415F4">
        <w:rPr>
          <w:rFonts w:ascii="Arial" w:hAnsi="Arial" w:cs="Arial"/>
          <w:sz w:val="22"/>
          <w:szCs w:val="22"/>
        </w:rPr>
        <w:t xml:space="preserve"> </w:t>
      </w:r>
      <w:r w:rsidR="0037135C" w:rsidRPr="006415F4">
        <w:rPr>
          <w:rFonts w:ascii="Arial" w:hAnsi="Arial" w:cs="Arial"/>
          <w:sz w:val="22"/>
          <w:szCs w:val="22"/>
        </w:rPr>
        <w:t>d</w:t>
      </w:r>
      <w:r w:rsidRPr="006415F4">
        <w:rPr>
          <w:rFonts w:ascii="Arial" w:hAnsi="Arial" w:cs="Arial"/>
          <w:sz w:val="22"/>
          <w:szCs w:val="22"/>
        </w:rPr>
        <w:t>el local y administración central.</w:t>
      </w:r>
    </w:p>
    <w:p w:rsidR="0003261A" w:rsidRPr="006415F4" w:rsidRDefault="0003261A" w:rsidP="001C2335">
      <w:pPr>
        <w:pStyle w:val="Prrafodelista"/>
        <w:numPr>
          <w:ilvl w:val="0"/>
          <w:numId w:val="7"/>
        </w:numPr>
        <w:autoSpaceDE w:val="0"/>
        <w:autoSpaceDN w:val="0"/>
        <w:adjustRightInd w:val="0"/>
        <w:jc w:val="both"/>
        <w:rPr>
          <w:rFonts w:ascii="Arial" w:hAnsi="Arial" w:cs="Arial"/>
          <w:sz w:val="22"/>
          <w:szCs w:val="22"/>
        </w:rPr>
      </w:pPr>
      <w:r w:rsidRPr="006415F4">
        <w:rPr>
          <w:rFonts w:ascii="Arial" w:hAnsi="Arial" w:cs="Arial"/>
          <w:sz w:val="22"/>
          <w:szCs w:val="22"/>
        </w:rPr>
        <w:t>Los clientes y colaboradores depositan sus tapitas.</w:t>
      </w:r>
    </w:p>
    <w:p w:rsidR="0037135C" w:rsidRPr="006415F4" w:rsidRDefault="0003261A" w:rsidP="001C2335">
      <w:pPr>
        <w:pStyle w:val="Prrafodelista"/>
        <w:numPr>
          <w:ilvl w:val="0"/>
          <w:numId w:val="7"/>
        </w:numPr>
        <w:autoSpaceDE w:val="0"/>
        <w:autoSpaceDN w:val="0"/>
        <w:adjustRightInd w:val="0"/>
        <w:jc w:val="both"/>
        <w:rPr>
          <w:rFonts w:ascii="Arial" w:hAnsi="Arial" w:cs="Arial"/>
          <w:sz w:val="22"/>
          <w:szCs w:val="22"/>
        </w:rPr>
      </w:pPr>
      <w:r w:rsidRPr="006415F4">
        <w:rPr>
          <w:rFonts w:ascii="Arial" w:hAnsi="Arial" w:cs="Arial"/>
          <w:sz w:val="22"/>
          <w:szCs w:val="22"/>
        </w:rPr>
        <w:t>La fundación Ciudad Limpia retira el material</w:t>
      </w:r>
      <w:r w:rsidR="0037135C" w:rsidRPr="006415F4">
        <w:rPr>
          <w:rFonts w:ascii="Arial" w:hAnsi="Arial" w:cs="Arial"/>
          <w:sz w:val="22"/>
          <w:szCs w:val="22"/>
        </w:rPr>
        <w:t xml:space="preserve"> y se lo envía en camiones a la Fundación Garraham, ubicada en la Ciudad Autónoma de Buenos Aires.</w:t>
      </w:r>
    </w:p>
    <w:p w:rsidR="00F80E9A" w:rsidRPr="006415F4" w:rsidRDefault="0003261A" w:rsidP="001C2335">
      <w:pPr>
        <w:pStyle w:val="Prrafodelista"/>
        <w:numPr>
          <w:ilvl w:val="0"/>
          <w:numId w:val="7"/>
        </w:numPr>
        <w:autoSpaceDE w:val="0"/>
        <w:autoSpaceDN w:val="0"/>
        <w:adjustRightInd w:val="0"/>
        <w:jc w:val="both"/>
        <w:rPr>
          <w:rFonts w:ascii="Arial" w:hAnsi="Arial" w:cs="Arial"/>
          <w:sz w:val="22"/>
          <w:szCs w:val="22"/>
        </w:rPr>
      </w:pPr>
      <w:r w:rsidRPr="006415F4">
        <w:rPr>
          <w:rFonts w:ascii="Arial" w:hAnsi="Arial" w:cs="Arial"/>
          <w:sz w:val="22"/>
          <w:szCs w:val="22"/>
        </w:rPr>
        <w:t xml:space="preserve"> </w:t>
      </w:r>
      <w:r w:rsidR="00F80E9A" w:rsidRPr="006415F4">
        <w:rPr>
          <w:rFonts w:ascii="Arial" w:hAnsi="Arial" w:cs="Arial"/>
          <w:sz w:val="22"/>
          <w:szCs w:val="22"/>
        </w:rPr>
        <w:t>En el depósito de la Fundación se muelen las tapitas.</w:t>
      </w:r>
    </w:p>
    <w:p w:rsidR="00F80E9A" w:rsidRPr="006415F4" w:rsidRDefault="00F80E9A" w:rsidP="001C2335">
      <w:pPr>
        <w:pStyle w:val="Prrafodelista"/>
        <w:numPr>
          <w:ilvl w:val="0"/>
          <w:numId w:val="7"/>
        </w:numPr>
        <w:autoSpaceDE w:val="0"/>
        <w:autoSpaceDN w:val="0"/>
        <w:adjustRightInd w:val="0"/>
        <w:jc w:val="both"/>
        <w:rPr>
          <w:rFonts w:ascii="Arial" w:hAnsi="Arial" w:cs="Arial"/>
          <w:sz w:val="22"/>
          <w:szCs w:val="22"/>
        </w:rPr>
      </w:pPr>
      <w:r w:rsidRPr="006415F4">
        <w:rPr>
          <w:rFonts w:ascii="Arial" w:hAnsi="Arial" w:cs="Arial"/>
          <w:sz w:val="22"/>
          <w:szCs w:val="22"/>
        </w:rPr>
        <w:t>El plástico se reutiliza en la elaboración del Ecokit.</w:t>
      </w:r>
    </w:p>
    <w:p w:rsidR="00F80E9A" w:rsidRPr="006415F4" w:rsidRDefault="00F80E9A" w:rsidP="001C2335">
      <w:pPr>
        <w:pStyle w:val="Prrafodelista"/>
        <w:numPr>
          <w:ilvl w:val="0"/>
          <w:numId w:val="7"/>
        </w:numPr>
        <w:autoSpaceDE w:val="0"/>
        <w:autoSpaceDN w:val="0"/>
        <w:adjustRightInd w:val="0"/>
        <w:jc w:val="both"/>
        <w:rPr>
          <w:rFonts w:ascii="Arial" w:hAnsi="Arial" w:cs="Arial"/>
          <w:sz w:val="22"/>
          <w:szCs w:val="22"/>
        </w:rPr>
      </w:pPr>
      <w:r w:rsidRPr="006415F4">
        <w:rPr>
          <w:rFonts w:ascii="Arial" w:hAnsi="Arial" w:cs="Arial"/>
          <w:sz w:val="22"/>
          <w:szCs w:val="22"/>
        </w:rPr>
        <w:t>El material donado vuelve al local Easy en forma de producto sustentable.</w:t>
      </w:r>
    </w:p>
    <w:p w:rsidR="00F80E9A" w:rsidRPr="006415F4" w:rsidRDefault="00F80E9A" w:rsidP="001C2335">
      <w:pPr>
        <w:pStyle w:val="Prrafodelista"/>
        <w:numPr>
          <w:ilvl w:val="0"/>
          <w:numId w:val="7"/>
        </w:numPr>
        <w:autoSpaceDE w:val="0"/>
        <w:autoSpaceDN w:val="0"/>
        <w:adjustRightInd w:val="0"/>
        <w:jc w:val="both"/>
        <w:rPr>
          <w:rFonts w:ascii="Arial" w:hAnsi="Arial" w:cs="Arial"/>
          <w:sz w:val="22"/>
          <w:szCs w:val="22"/>
        </w:rPr>
      </w:pPr>
      <w:r w:rsidRPr="006415F4">
        <w:rPr>
          <w:rFonts w:ascii="Arial" w:hAnsi="Arial" w:cs="Arial"/>
          <w:sz w:val="22"/>
          <w:szCs w:val="22"/>
        </w:rPr>
        <w:t>El cliente se lleva su set de balde, palangana y palita a un precio accesible.</w:t>
      </w:r>
    </w:p>
    <w:p w:rsidR="00CE735F" w:rsidRPr="006415F4" w:rsidRDefault="000C5C49" w:rsidP="001C2335">
      <w:pPr>
        <w:pStyle w:val="Prrafodelista"/>
        <w:numPr>
          <w:ilvl w:val="0"/>
          <w:numId w:val="7"/>
        </w:numPr>
        <w:autoSpaceDE w:val="0"/>
        <w:autoSpaceDN w:val="0"/>
        <w:adjustRightInd w:val="0"/>
        <w:jc w:val="both"/>
        <w:rPr>
          <w:rFonts w:ascii="Arial" w:hAnsi="Arial" w:cs="Arial"/>
          <w:sz w:val="22"/>
          <w:szCs w:val="22"/>
        </w:rPr>
      </w:pPr>
      <w:r w:rsidRPr="006415F4">
        <w:rPr>
          <w:rFonts w:ascii="Arial" w:hAnsi="Arial" w:cs="Arial"/>
          <w:sz w:val="22"/>
          <w:szCs w:val="22"/>
        </w:rPr>
        <w:t>Las ventas son a beneficio de la Fundación Garraham, para la posterior compra de insumos hospitalarios, nebulizadores, aspiradores y todo lo necesario para los niños del Hospital.</w:t>
      </w:r>
    </w:p>
    <w:p w:rsidR="00711EE5" w:rsidRDefault="00711EE5" w:rsidP="001C2335">
      <w:pPr>
        <w:autoSpaceDE w:val="0"/>
        <w:autoSpaceDN w:val="0"/>
        <w:adjustRightInd w:val="0"/>
        <w:spacing w:after="0" w:line="240" w:lineRule="auto"/>
        <w:jc w:val="both"/>
        <w:rPr>
          <w:rFonts w:ascii="Arial" w:hAnsi="Arial" w:cs="Arial"/>
        </w:rPr>
      </w:pPr>
    </w:p>
    <w:p w:rsidR="00C647B5" w:rsidRPr="006415F4" w:rsidRDefault="00C647B5" w:rsidP="001C2335">
      <w:pPr>
        <w:autoSpaceDE w:val="0"/>
        <w:autoSpaceDN w:val="0"/>
        <w:adjustRightInd w:val="0"/>
        <w:spacing w:after="0" w:line="240" w:lineRule="auto"/>
        <w:jc w:val="both"/>
        <w:rPr>
          <w:rFonts w:ascii="Arial" w:hAnsi="Arial" w:cs="Arial"/>
        </w:rPr>
      </w:pPr>
    </w:p>
    <w:p w:rsidR="00B45196" w:rsidRPr="006415F4" w:rsidRDefault="00C647B5" w:rsidP="001C2335">
      <w:pPr>
        <w:autoSpaceDE w:val="0"/>
        <w:autoSpaceDN w:val="0"/>
        <w:adjustRightInd w:val="0"/>
        <w:spacing w:after="0" w:line="240" w:lineRule="auto"/>
        <w:jc w:val="both"/>
        <w:rPr>
          <w:rFonts w:ascii="Arial" w:hAnsi="Arial" w:cs="Arial"/>
          <w:b/>
          <w:bCs/>
        </w:rPr>
      </w:pPr>
      <w:r>
        <w:rPr>
          <w:rFonts w:ascii="Arial" w:hAnsi="Arial" w:cs="Arial"/>
          <w:b/>
          <w:bCs/>
        </w:rPr>
        <w:t>Conclusiónes</w:t>
      </w:r>
    </w:p>
    <w:p w:rsidR="0003261A" w:rsidRPr="006415F4" w:rsidRDefault="0001383F" w:rsidP="008158D9">
      <w:pPr>
        <w:autoSpaceDE w:val="0"/>
        <w:autoSpaceDN w:val="0"/>
        <w:adjustRightInd w:val="0"/>
        <w:spacing w:after="0" w:line="240" w:lineRule="auto"/>
        <w:ind w:firstLine="708"/>
        <w:jc w:val="both"/>
        <w:rPr>
          <w:rFonts w:ascii="Arial" w:hAnsi="Arial" w:cs="Arial"/>
        </w:rPr>
      </w:pPr>
      <w:r w:rsidRPr="006415F4">
        <w:rPr>
          <w:rFonts w:ascii="Arial" w:hAnsi="Arial" w:cs="Arial"/>
        </w:rPr>
        <w:t>Conforme a los programas de aplicación de responsabilidad social descriptos, llevados  a cabo</w:t>
      </w:r>
      <w:r w:rsidR="00675EAD" w:rsidRPr="006415F4">
        <w:rPr>
          <w:rFonts w:ascii="Arial" w:hAnsi="Arial" w:cs="Arial"/>
        </w:rPr>
        <w:t xml:space="preserve"> por</w:t>
      </w:r>
      <w:r w:rsidRPr="006415F4">
        <w:rPr>
          <w:rFonts w:ascii="Arial" w:hAnsi="Arial" w:cs="Arial"/>
        </w:rPr>
        <w:t xml:space="preserve"> la empresa, podemos entender que se encuentra </w:t>
      </w:r>
      <w:r w:rsidR="00675EAD" w:rsidRPr="006415F4">
        <w:rPr>
          <w:rFonts w:ascii="Arial" w:hAnsi="Arial" w:cs="Arial"/>
        </w:rPr>
        <w:t xml:space="preserve">muy </w:t>
      </w:r>
      <w:r w:rsidRPr="006415F4">
        <w:rPr>
          <w:rFonts w:ascii="Arial" w:hAnsi="Arial" w:cs="Arial"/>
        </w:rPr>
        <w:t xml:space="preserve">comprometida con el medio ambiente y su entorno, captando las necesidades de sus grupos de interés o stakeholders, </w:t>
      </w:r>
      <w:r w:rsidR="0082133B" w:rsidRPr="006415F4">
        <w:rPr>
          <w:rFonts w:ascii="Arial" w:hAnsi="Arial" w:cs="Arial"/>
        </w:rPr>
        <w:t>aportando activamente en la resolución concreta de problemáticas sociales</w:t>
      </w:r>
      <w:r w:rsidR="00675EAD" w:rsidRPr="006415F4">
        <w:rPr>
          <w:rFonts w:ascii="Arial" w:hAnsi="Arial" w:cs="Arial"/>
        </w:rPr>
        <w:t xml:space="preserve"> de la región a la que pertenece; lo cual se traduce en una imagen</w:t>
      </w:r>
      <w:r w:rsidR="006B6CC6" w:rsidRPr="006415F4">
        <w:rPr>
          <w:rFonts w:ascii="Arial" w:hAnsi="Arial" w:cs="Arial"/>
        </w:rPr>
        <w:t xml:space="preserve"> empresaria</w:t>
      </w:r>
      <w:r w:rsidR="00675EAD" w:rsidRPr="006415F4">
        <w:rPr>
          <w:rFonts w:ascii="Arial" w:hAnsi="Arial" w:cs="Arial"/>
        </w:rPr>
        <w:t xml:space="preserve"> positiva y amigable, ubic</w:t>
      </w:r>
      <w:r w:rsidR="00C86A41" w:rsidRPr="006415F4">
        <w:rPr>
          <w:rFonts w:ascii="Arial" w:hAnsi="Arial" w:cs="Arial"/>
        </w:rPr>
        <w:t>a</w:t>
      </w:r>
      <w:r w:rsidR="00675EAD" w:rsidRPr="006415F4">
        <w:rPr>
          <w:rFonts w:ascii="Arial" w:hAnsi="Arial" w:cs="Arial"/>
        </w:rPr>
        <w:t xml:space="preserve">ndo a la </w:t>
      </w:r>
      <w:r w:rsidR="006B6CC6" w:rsidRPr="006415F4">
        <w:rPr>
          <w:rFonts w:ascii="Arial" w:hAnsi="Arial" w:cs="Arial"/>
        </w:rPr>
        <w:t>organización</w:t>
      </w:r>
      <w:r w:rsidR="00675EAD" w:rsidRPr="006415F4">
        <w:rPr>
          <w:rFonts w:ascii="Arial" w:hAnsi="Arial" w:cs="Arial"/>
        </w:rPr>
        <w:t>, en un lugar mas apreciado por sus clientes</w:t>
      </w:r>
      <w:r w:rsidR="006B6CC6" w:rsidRPr="006415F4">
        <w:rPr>
          <w:rFonts w:ascii="Arial" w:hAnsi="Arial" w:cs="Arial"/>
        </w:rPr>
        <w:t xml:space="preserve"> y público en general.</w:t>
      </w:r>
      <w:r w:rsidR="00A820EF" w:rsidRPr="006415F4">
        <w:rPr>
          <w:rFonts w:ascii="Arial" w:hAnsi="Arial" w:cs="Arial"/>
        </w:rPr>
        <w:t xml:space="preserve"> Los beneficios, también redundan en ganancias monetarias, ya que, los clientes confían en la firma</w:t>
      </w:r>
      <w:r w:rsidR="00A12A9D" w:rsidRPr="006415F4">
        <w:rPr>
          <w:rFonts w:ascii="Arial" w:hAnsi="Arial" w:cs="Arial"/>
        </w:rPr>
        <w:t xml:space="preserve"> </w:t>
      </w:r>
      <w:r w:rsidR="00A820EF" w:rsidRPr="006415F4">
        <w:rPr>
          <w:rFonts w:ascii="Arial" w:hAnsi="Arial" w:cs="Arial"/>
        </w:rPr>
        <w:t xml:space="preserve">demostrándolo </w:t>
      </w:r>
      <w:r w:rsidR="002A6BBA" w:rsidRPr="006415F4">
        <w:rPr>
          <w:rFonts w:ascii="Arial" w:hAnsi="Arial" w:cs="Arial"/>
        </w:rPr>
        <w:t>c</w:t>
      </w:r>
      <w:r w:rsidR="00A12A9D" w:rsidRPr="006415F4">
        <w:rPr>
          <w:rFonts w:ascii="Arial" w:hAnsi="Arial" w:cs="Arial"/>
        </w:rPr>
        <w:t>on una</w:t>
      </w:r>
      <w:r w:rsidR="00A820EF" w:rsidRPr="006415F4">
        <w:rPr>
          <w:rFonts w:ascii="Arial" w:hAnsi="Arial" w:cs="Arial"/>
        </w:rPr>
        <w:t xml:space="preserve"> concurrencia cotidiana</w:t>
      </w:r>
      <w:r w:rsidR="00A12A9D" w:rsidRPr="006415F4">
        <w:rPr>
          <w:rFonts w:ascii="Arial" w:hAnsi="Arial" w:cs="Arial"/>
        </w:rPr>
        <w:t xml:space="preserve"> bastante numerosa</w:t>
      </w:r>
      <w:r w:rsidR="00CE735F" w:rsidRPr="006415F4">
        <w:rPr>
          <w:rFonts w:ascii="Arial" w:hAnsi="Arial" w:cs="Arial"/>
        </w:rPr>
        <w:t>,</w:t>
      </w:r>
      <w:r w:rsidR="00A820EF" w:rsidRPr="006415F4">
        <w:rPr>
          <w:rFonts w:ascii="Arial" w:hAnsi="Arial" w:cs="Arial"/>
        </w:rPr>
        <w:t xml:space="preserve"> que puede observarse directamente en el </w:t>
      </w:r>
      <w:r w:rsidR="00CE735F" w:rsidRPr="006415F4">
        <w:rPr>
          <w:rFonts w:ascii="Arial" w:hAnsi="Arial" w:cs="Arial"/>
        </w:rPr>
        <w:t>local comercial</w:t>
      </w:r>
      <w:r w:rsidR="00A12A9D" w:rsidRPr="006415F4">
        <w:rPr>
          <w:rFonts w:ascii="Arial" w:hAnsi="Arial" w:cs="Arial"/>
        </w:rPr>
        <w:t>.</w:t>
      </w:r>
      <w:r w:rsidR="005E419A" w:rsidRPr="006415F4">
        <w:rPr>
          <w:rFonts w:ascii="Arial" w:hAnsi="Arial" w:cs="Arial"/>
        </w:rPr>
        <w:t xml:space="preserve"> </w:t>
      </w:r>
      <w:r w:rsidR="00C86A41" w:rsidRPr="006415F4">
        <w:rPr>
          <w:rFonts w:ascii="Arial" w:hAnsi="Arial" w:cs="Arial"/>
        </w:rPr>
        <w:t>La utilización de</w:t>
      </w:r>
      <w:r w:rsidR="005E419A" w:rsidRPr="006415F4">
        <w:rPr>
          <w:rFonts w:ascii="Arial" w:hAnsi="Arial" w:cs="Arial"/>
        </w:rPr>
        <w:t xml:space="preserve"> todo tipo de herramientas que se encuentran a su alcance, </w:t>
      </w:r>
      <w:r w:rsidR="00C86A41" w:rsidRPr="006415F4">
        <w:rPr>
          <w:rFonts w:ascii="Arial" w:hAnsi="Arial" w:cs="Arial"/>
        </w:rPr>
        <w:t>tienen</w:t>
      </w:r>
      <w:r w:rsidR="005E419A" w:rsidRPr="006415F4">
        <w:rPr>
          <w:rFonts w:ascii="Arial" w:hAnsi="Arial" w:cs="Arial"/>
        </w:rPr>
        <w:t xml:space="preserve"> el fin de captar el interés de la ciudadanía en su conjunto, para retroalimentarse con la misma, persiguiendo </w:t>
      </w:r>
      <w:r w:rsidR="009E6CC1" w:rsidRPr="006415F4">
        <w:rPr>
          <w:rFonts w:ascii="Arial" w:hAnsi="Arial" w:cs="Arial"/>
        </w:rPr>
        <w:t>la finalidad ideológica</w:t>
      </w:r>
      <w:r w:rsidR="005E419A" w:rsidRPr="006415F4">
        <w:rPr>
          <w:rFonts w:ascii="Arial" w:hAnsi="Arial" w:cs="Arial"/>
        </w:rPr>
        <w:t xml:space="preserve"> de la </w:t>
      </w:r>
      <w:r w:rsidR="006415F4" w:rsidRPr="006415F4">
        <w:rPr>
          <w:rFonts w:ascii="Arial" w:hAnsi="Arial" w:cs="Arial"/>
        </w:rPr>
        <w:t>RSE</w:t>
      </w:r>
      <w:r w:rsidR="000333DD" w:rsidRPr="006415F4">
        <w:rPr>
          <w:rFonts w:ascii="Arial" w:hAnsi="Arial" w:cs="Arial"/>
        </w:rPr>
        <w:t>, traducidas en políticas de acción,</w:t>
      </w:r>
      <w:r w:rsidR="00947193" w:rsidRPr="006415F4">
        <w:rPr>
          <w:rFonts w:ascii="Arial" w:hAnsi="Arial" w:cs="Arial"/>
        </w:rPr>
        <w:t xml:space="preserve"> y</w:t>
      </w:r>
      <w:r w:rsidR="000333DD" w:rsidRPr="006415F4">
        <w:rPr>
          <w:rFonts w:ascii="Arial" w:hAnsi="Arial" w:cs="Arial"/>
        </w:rPr>
        <w:t xml:space="preserve"> donde se</w:t>
      </w:r>
      <w:r w:rsidR="00947193" w:rsidRPr="006415F4">
        <w:rPr>
          <w:rFonts w:ascii="Arial" w:hAnsi="Arial" w:cs="Arial"/>
        </w:rPr>
        <w:t xml:space="preserve"> puede observar</w:t>
      </w:r>
      <w:r w:rsidR="000333DD" w:rsidRPr="006415F4">
        <w:rPr>
          <w:rFonts w:ascii="Arial" w:hAnsi="Arial" w:cs="Arial"/>
        </w:rPr>
        <w:t xml:space="preserve"> claramente la ética empresarial establecida por </w:t>
      </w:r>
      <w:r w:rsidR="00B45196" w:rsidRPr="006415F4">
        <w:rPr>
          <w:rFonts w:ascii="Arial" w:hAnsi="Arial" w:cs="Arial"/>
        </w:rPr>
        <w:t>el Centro de Comp</w:t>
      </w:r>
      <w:r w:rsidR="000F23F1" w:rsidRPr="006415F4">
        <w:rPr>
          <w:rFonts w:ascii="Arial" w:hAnsi="Arial" w:cs="Arial"/>
        </w:rPr>
        <w:t>r</w:t>
      </w:r>
      <w:r w:rsidR="00B45196" w:rsidRPr="006415F4">
        <w:rPr>
          <w:rFonts w:ascii="Arial" w:hAnsi="Arial" w:cs="Arial"/>
        </w:rPr>
        <w:t>as “Easy”</w:t>
      </w:r>
      <w:r w:rsidR="000333DD" w:rsidRPr="006415F4">
        <w:rPr>
          <w:rFonts w:ascii="Arial" w:hAnsi="Arial" w:cs="Arial"/>
        </w:rPr>
        <w:t xml:space="preserve">. </w:t>
      </w:r>
    </w:p>
    <w:p w:rsidR="00AE53B7" w:rsidRPr="006415F4" w:rsidRDefault="00AE53B7" w:rsidP="001C2335">
      <w:pPr>
        <w:pStyle w:val="PlandeTesis-Cuerpo"/>
        <w:rPr>
          <w:rFonts w:ascii="Arial" w:hAnsi="Arial"/>
          <w:b/>
          <w:bCs/>
          <w:sz w:val="22"/>
          <w:szCs w:val="22"/>
        </w:rPr>
      </w:pPr>
    </w:p>
    <w:p w:rsidR="00E561E7" w:rsidRPr="006415F4" w:rsidRDefault="000F4D59" w:rsidP="001C2335">
      <w:pPr>
        <w:pStyle w:val="PlandeTesis-Cuerpo"/>
        <w:rPr>
          <w:rFonts w:ascii="Arial" w:hAnsi="Arial"/>
          <w:sz w:val="22"/>
          <w:szCs w:val="22"/>
        </w:rPr>
      </w:pPr>
      <w:r w:rsidRPr="006415F4">
        <w:rPr>
          <w:rFonts w:ascii="Arial" w:hAnsi="Arial"/>
          <w:b/>
          <w:bCs/>
          <w:sz w:val="22"/>
          <w:szCs w:val="22"/>
        </w:rPr>
        <w:t>Referencia y b</w:t>
      </w:r>
      <w:r w:rsidR="00E561E7" w:rsidRPr="006415F4">
        <w:rPr>
          <w:rFonts w:ascii="Arial" w:hAnsi="Arial"/>
          <w:b/>
          <w:bCs/>
          <w:sz w:val="22"/>
          <w:szCs w:val="22"/>
        </w:rPr>
        <w:t>ibliografía</w:t>
      </w:r>
      <w:r w:rsidR="00E561E7" w:rsidRPr="006415F4">
        <w:rPr>
          <w:rFonts w:ascii="Arial" w:hAnsi="Arial"/>
          <w:sz w:val="22"/>
          <w:szCs w:val="22"/>
        </w:rPr>
        <w:t>:</w:t>
      </w:r>
    </w:p>
    <w:p w:rsidR="00E561E7" w:rsidRPr="006415F4" w:rsidRDefault="00E561E7" w:rsidP="001C2335">
      <w:pPr>
        <w:pStyle w:val="PlandeTesis-Cuerpo"/>
        <w:rPr>
          <w:rFonts w:ascii="Arial" w:hAnsi="Arial"/>
          <w:sz w:val="22"/>
          <w:szCs w:val="22"/>
        </w:rPr>
      </w:pPr>
      <w:r w:rsidRPr="006415F4">
        <w:rPr>
          <w:rFonts w:ascii="Arial" w:hAnsi="Arial"/>
          <w:sz w:val="22"/>
          <w:szCs w:val="22"/>
        </w:rPr>
        <w:t xml:space="preserve">[1] </w:t>
      </w:r>
      <w:r w:rsidRPr="006415F4">
        <w:rPr>
          <w:rFonts w:ascii="Arial" w:hAnsi="Arial"/>
          <w:i/>
          <w:iCs/>
          <w:sz w:val="22"/>
          <w:szCs w:val="22"/>
        </w:rPr>
        <w:t>Freemont Kast y James E. Rosenzweig (1988):</w:t>
      </w:r>
      <w:r w:rsidRPr="006415F4">
        <w:rPr>
          <w:rFonts w:ascii="Arial" w:hAnsi="Arial"/>
          <w:sz w:val="22"/>
          <w:szCs w:val="22"/>
        </w:rPr>
        <w:t xml:space="preserve"> Administración en las organizaciones. Enfoque de sistemas y de contingencias. Ed. McGRAW-HILL, 2da edición en español.</w:t>
      </w:r>
    </w:p>
    <w:p w:rsidR="00C042C5" w:rsidRPr="006415F4" w:rsidRDefault="00E561E7" w:rsidP="001C2335">
      <w:pPr>
        <w:pStyle w:val="PlandeTesis-Cuerpo"/>
        <w:rPr>
          <w:rStyle w:val="Hipervnculo"/>
          <w:rFonts w:ascii="Arial" w:hAnsi="Arial"/>
          <w:sz w:val="22"/>
          <w:szCs w:val="22"/>
        </w:rPr>
      </w:pPr>
      <w:bookmarkStart w:id="3" w:name="_Hlk21363188"/>
      <w:r w:rsidRPr="006415F4">
        <w:rPr>
          <w:rFonts w:ascii="Arial" w:hAnsi="Arial"/>
          <w:sz w:val="22"/>
          <w:szCs w:val="22"/>
        </w:rPr>
        <w:t>[</w:t>
      </w:r>
      <w:r w:rsidR="00551047" w:rsidRPr="006415F4">
        <w:rPr>
          <w:rFonts w:ascii="Arial" w:hAnsi="Arial"/>
          <w:sz w:val="22"/>
          <w:szCs w:val="22"/>
        </w:rPr>
        <w:t>2</w:t>
      </w:r>
      <w:r w:rsidRPr="006415F4">
        <w:rPr>
          <w:rFonts w:ascii="Arial" w:hAnsi="Arial"/>
          <w:sz w:val="22"/>
          <w:szCs w:val="22"/>
        </w:rPr>
        <w:t xml:space="preserve">] </w:t>
      </w:r>
      <w:r w:rsidRPr="006415F4">
        <w:rPr>
          <w:rFonts w:ascii="Arial" w:hAnsi="Arial"/>
          <w:i/>
          <w:iCs/>
          <w:sz w:val="22"/>
          <w:szCs w:val="22"/>
        </w:rPr>
        <w:t>Código de Ética (2017)</w:t>
      </w:r>
      <w:r w:rsidRPr="006415F4">
        <w:rPr>
          <w:rFonts w:ascii="Arial" w:hAnsi="Arial"/>
          <w:sz w:val="22"/>
          <w:szCs w:val="22"/>
        </w:rPr>
        <w:t>: (Página web de Cencosud)</w:t>
      </w:r>
      <w:r w:rsidR="00A6503E" w:rsidRPr="006415F4">
        <w:rPr>
          <w:rFonts w:ascii="Arial" w:hAnsi="Arial"/>
          <w:sz w:val="22"/>
          <w:szCs w:val="22"/>
        </w:rPr>
        <w:t xml:space="preserve">. </w:t>
      </w:r>
      <w:r w:rsidRPr="006415F4">
        <w:rPr>
          <w:rFonts w:ascii="Arial" w:hAnsi="Arial"/>
          <w:sz w:val="22"/>
          <w:szCs w:val="22"/>
        </w:rPr>
        <w:t xml:space="preserve">Recuperado de </w:t>
      </w:r>
      <w:hyperlink r:id="rId8" w:history="1">
        <w:r w:rsidRPr="006415F4">
          <w:rPr>
            <w:rStyle w:val="Hipervnculo"/>
            <w:rFonts w:ascii="Arial" w:hAnsi="Arial"/>
            <w:sz w:val="22"/>
            <w:szCs w:val="22"/>
          </w:rPr>
          <w:t>https://www.cencosud.com/cencosud/site/artic/20160215/asocfile/20160215091921/codigoeticachile.pdf</w:t>
        </w:r>
      </w:hyperlink>
    </w:p>
    <w:bookmarkEnd w:id="3"/>
    <w:p w:rsidR="00C042C5" w:rsidRPr="006415F4" w:rsidRDefault="006C561E" w:rsidP="001C2335">
      <w:pPr>
        <w:pStyle w:val="PlandeTesis-Cuerpo"/>
        <w:rPr>
          <w:rFonts w:ascii="Arial" w:hAnsi="Arial"/>
          <w:color w:val="0563C1" w:themeColor="hyperlink"/>
          <w:sz w:val="22"/>
          <w:szCs w:val="22"/>
          <w:u w:val="single"/>
        </w:rPr>
      </w:pPr>
      <w:r w:rsidRPr="006415F4">
        <w:rPr>
          <w:rFonts w:ascii="Arial" w:hAnsi="Arial"/>
          <w:sz w:val="22"/>
          <w:szCs w:val="22"/>
        </w:rPr>
        <w:t>[</w:t>
      </w:r>
      <w:r w:rsidR="00C042C5" w:rsidRPr="006415F4">
        <w:rPr>
          <w:rFonts w:ascii="Arial" w:hAnsi="Arial"/>
          <w:sz w:val="22"/>
          <w:szCs w:val="22"/>
        </w:rPr>
        <w:t>3</w:t>
      </w:r>
      <w:r w:rsidRPr="006415F4">
        <w:rPr>
          <w:rFonts w:ascii="Arial" w:hAnsi="Arial"/>
          <w:iCs/>
          <w:sz w:val="22"/>
          <w:szCs w:val="22"/>
        </w:rPr>
        <w:t>]</w:t>
      </w:r>
      <w:r w:rsidRPr="006415F4">
        <w:rPr>
          <w:rFonts w:ascii="Arial" w:hAnsi="Arial"/>
          <w:i/>
          <w:iCs/>
          <w:sz w:val="22"/>
          <w:szCs w:val="22"/>
        </w:rPr>
        <w:t xml:space="preserve"> Cardozo Brum, M. (2003)</w:t>
      </w:r>
      <w:r w:rsidR="00AF7E7E" w:rsidRPr="006415F4">
        <w:rPr>
          <w:rFonts w:ascii="Arial" w:hAnsi="Arial"/>
          <w:sz w:val="22"/>
          <w:szCs w:val="22"/>
        </w:rPr>
        <w:t>:</w:t>
      </w:r>
      <w:r w:rsidRPr="006415F4">
        <w:rPr>
          <w:rFonts w:ascii="Arial" w:hAnsi="Arial"/>
          <w:sz w:val="22"/>
          <w:szCs w:val="22"/>
        </w:rPr>
        <w:t xml:space="preserve"> Gobiernos y Organizaciones No Gubernamentales ante la Responsabilidad Social Empresarial. En Revista Economía, Sociedad y Territorio. Colegio Mexiquense, Zinancatepec. México DF.</w:t>
      </w:r>
    </w:p>
    <w:p w:rsidR="00AC3333" w:rsidRPr="006415F4" w:rsidRDefault="009714DD" w:rsidP="001C2335">
      <w:pPr>
        <w:pStyle w:val="PlandeTesis-Cuerpo"/>
        <w:rPr>
          <w:rFonts w:ascii="Arial" w:hAnsi="Arial"/>
          <w:sz w:val="22"/>
          <w:szCs w:val="22"/>
          <w:lang w:val="es-ES"/>
        </w:rPr>
      </w:pPr>
      <w:r w:rsidRPr="006415F4">
        <w:rPr>
          <w:rFonts w:ascii="Arial" w:hAnsi="Arial"/>
          <w:sz w:val="22"/>
          <w:szCs w:val="22"/>
        </w:rPr>
        <w:t xml:space="preserve">[4] </w:t>
      </w:r>
      <w:r w:rsidR="00AC3333" w:rsidRPr="006415F4">
        <w:rPr>
          <w:rFonts w:ascii="Arial" w:hAnsi="Arial"/>
          <w:i/>
          <w:iCs/>
          <w:sz w:val="22"/>
          <w:szCs w:val="22"/>
        </w:rPr>
        <w:t>Centro para la Responsabilidad Social Empresarial (2003).</w:t>
      </w:r>
      <w:r w:rsidR="00AC3333" w:rsidRPr="006415F4">
        <w:rPr>
          <w:rFonts w:ascii="Arial" w:hAnsi="Arial"/>
          <w:sz w:val="22"/>
          <w:szCs w:val="22"/>
        </w:rPr>
        <w:t xml:space="preserve"> Programa de Estudios sobre Responsabilidad Social Empresarial. </w:t>
      </w:r>
      <w:r w:rsidR="00AC3333" w:rsidRPr="006415F4">
        <w:rPr>
          <w:rFonts w:ascii="Arial" w:hAnsi="Arial"/>
          <w:sz w:val="22"/>
          <w:szCs w:val="22"/>
          <w:lang w:val="es-ES"/>
        </w:rPr>
        <w:t>Buenos Aires.</w:t>
      </w:r>
    </w:p>
    <w:p w:rsidR="00030616" w:rsidRPr="006415F4" w:rsidRDefault="00AC3333" w:rsidP="001C2335">
      <w:pPr>
        <w:pStyle w:val="PlandeTesis-Cuerpo"/>
        <w:rPr>
          <w:rFonts w:ascii="Arial" w:hAnsi="Arial"/>
          <w:iCs/>
          <w:sz w:val="22"/>
          <w:szCs w:val="22"/>
          <w:lang w:val="es-ES"/>
        </w:rPr>
      </w:pPr>
      <w:r w:rsidRPr="006415F4">
        <w:rPr>
          <w:rFonts w:ascii="Arial" w:hAnsi="Arial"/>
          <w:sz w:val="22"/>
          <w:szCs w:val="22"/>
          <w:lang w:val="es-ES"/>
        </w:rPr>
        <w:t>[5]</w:t>
      </w:r>
      <w:r w:rsidRPr="006415F4">
        <w:rPr>
          <w:rFonts w:ascii="Arial" w:hAnsi="Arial"/>
          <w:i/>
          <w:iCs/>
          <w:sz w:val="22"/>
          <w:szCs w:val="22"/>
          <w:lang w:val="es-ES"/>
        </w:rPr>
        <w:t xml:space="preserve"> </w:t>
      </w:r>
      <w:r w:rsidR="00E5341A" w:rsidRPr="006415F4">
        <w:rPr>
          <w:rFonts w:ascii="Arial" w:hAnsi="Arial"/>
          <w:i/>
          <w:iCs/>
          <w:sz w:val="22"/>
          <w:szCs w:val="22"/>
          <w:lang w:val="es-ES"/>
        </w:rPr>
        <w:t xml:space="preserve">Cra. María Lucía Rodríguez (2017). </w:t>
      </w:r>
      <w:r w:rsidR="00E5341A" w:rsidRPr="006415F4">
        <w:rPr>
          <w:rFonts w:ascii="Arial" w:hAnsi="Arial"/>
          <w:iCs/>
          <w:sz w:val="22"/>
          <w:szCs w:val="22"/>
        </w:rPr>
        <w:t>Maestría</w:t>
      </w:r>
      <w:r w:rsidR="00E5341A" w:rsidRPr="006415F4">
        <w:rPr>
          <w:rFonts w:ascii="Arial" w:hAnsi="Arial"/>
          <w:iCs/>
          <w:sz w:val="22"/>
          <w:szCs w:val="22"/>
          <w:lang w:val="es-ES"/>
        </w:rPr>
        <w:t xml:space="preserve"> en Gestión Empresarial, 3ra edición. Tesis “La Responsabilidad Social Empresaria aplicada a comedores infantiles en la ciudad de Resistencia”. FCE - UNNE. Resistencia, Chaco.</w:t>
      </w:r>
    </w:p>
    <w:p w:rsidR="001E1771" w:rsidRPr="00862152" w:rsidRDefault="001E1771" w:rsidP="001C2335">
      <w:pPr>
        <w:pStyle w:val="PlandeTesis-Cuerpo"/>
        <w:rPr>
          <w:rFonts w:ascii="Arial" w:hAnsi="Arial"/>
          <w:iCs/>
          <w:sz w:val="22"/>
          <w:szCs w:val="22"/>
        </w:rPr>
      </w:pPr>
      <w:r w:rsidRPr="006415F4">
        <w:rPr>
          <w:rFonts w:ascii="Arial" w:hAnsi="Arial"/>
          <w:iCs/>
          <w:sz w:val="22"/>
          <w:szCs w:val="22"/>
          <w:lang w:val="es-ES"/>
        </w:rPr>
        <w:t xml:space="preserve">[6] </w:t>
      </w:r>
      <w:r w:rsidRPr="006415F4">
        <w:rPr>
          <w:rFonts w:ascii="Arial" w:hAnsi="Arial"/>
          <w:i/>
          <w:sz w:val="22"/>
          <w:szCs w:val="22"/>
          <w:lang w:val="es-ES"/>
        </w:rPr>
        <w:t>Adolfo Sturzenegger, Mariano Flores Vidal y Germán Sturzenegger (2003)</w:t>
      </w:r>
      <w:r w:rsidRPr="006415F4">
        <w:rPr>
          <w:rFonts w:ascii="Arial" w:hAnsi="Arial"/>
          <w:iCs/>
          <w:sz w:val="22"/>
          <w:szCs w:val="22"/>
          <w:lang w:val="es-ES"/>
        </w:rPr>
        <w:t>. “Hac</w:t>
      </w:r>
      <w:r w:rsidR="00235B87" w:rsidRPr="006415F4">
        <w:rPr>
          <w:rFonts w:ascii="Arial" w:hAnsi="Arial"/>
          <w:iCs/>
          <w:sz w:val="22"/>
          <w:szCs w:val="22"/>
          <w:lang w:val="es-ES"/>
        </w:rPr>
        <w:t xml:space="preserve">ia una cultura de la </w:t>
      </w:r>
      <w:r w:rsidRPr="006415F4">
        <w:rPr>
          <w:rFonts w:ascii="Arial" w:hAnsi="Arial"/>
          <w:iCs/>
          <w:sz w:val="22"/>
          <w:szCs w:val="22"/>
          <w:lang w:val="es-ES"/>
        </w:rPr>
        <w:t xml:space="preserve"> Responsabilidad Social Empresaria en Argentina”, Foro Ecumémico Social, Buenos Aires. </w:t>
      </w:r>
    </w:p>
    <w:p w:rsidR="009714DD" w:rsidRPr="006415F4" w:rsidRDefault="00030616" w:rsidP="001C2335">
      <w:pPr>
        <w:pStyle w:val="PlandeTesis-Cuerpo"/>
        <w:rPr>
          <w:rFonts w:ascii="Arial" w:hAnsi="Arial"/>
          <w:sz w:val="22"/>
          <w:szCs w:val="22"/>
        </w:rPr>
      </w:pPr>
      <w:r w:rsidRPr="006415F4">
        <w:rPr>
          <w:rFonts w:ascii="Arial" w:hAnsi="Arial"/>
          <w:iCs/>
          <w:sz w:val="22"/>
          <w:szCs w:val="22"/>
          <w:lang w:val="en-US"/>
        </w:rPr>
        <w:t>[</w:t>
      </w:r>
      <w:r w:rsidR="009558F1" w:rsidRPr="006415F4">
        <w:rPr>
          <w:rFonts w:ascii="Arial" w:hAnsi="Arial"/>
          <w:iCs/>
          <w:sz w:val="22"/>
          <w:szCs w:val="22"/>
          <w:lang w:val="en-US"/>
        </w:rPr>
        <w:t>7</w:t>
      </w:r>
      <w:r w:rsidRPr="006415F4">
        <w:rPr>
          <w:rFonts w:ascii="Arial" w:hAnsi="Arial"/>
          <w:iCs/>
          <w:sz w:val="22"/>
          <w:szCs w:val="22"/>
          <w:lang w:val="en-US"/>
        </w:rPr>
        <w:t>]</w:t>
      </w:r>
      <w:r w:rsidR="00B90648" w:rsidRPr="006415F4">
        <w:rPr>
          <w:rFonts w:ascii="Arial" w:hAnsi="Arial"/>
          <w:iCs/>
          <w:sz w:val="22"/>
          <w:szCs w:val="22"/>
          <w:lang w:val="en-US"/>
        </w:rPr>
        <w:t xml:space="preserve"> </w:t>
      </w:r>
      <w:r w:rsidR="009714DD" w:rsidRPr="006415F4">
        <w:rPr>
          <w:rFonts w:ascii="Arial" w:hAnsi="Arial"/>
          <w:i/>
          <w:iCs/>
          <w:sz w:val="22"/>
          <w:szCs w:val="22"/>
          <w:lang w:val="en-US"/>
        </w:rPr>
        <w:t>Carroll, A.B. (1983)</w:t>
      </w:r>
      <w:r w:rsidR="009714DD" w:rsidRPr="006415F4">
        <w:rPr>
          <w:rFonts w:ascii="Arial" w:hAnsi="Arial"/>
          <w:sz w:val="22"/>
          <w:szCs w:val="22"/>
          <w:lang w:val="en-US"/>
        </w:rPr>
        <w:t xml:space="preserve">: Corporate social responsibility: will industry respond to cutbacks in social program funding? </w:t>
      </w:r>
      <w:r w:rsidR="009714DD" w:rsidRPr="006415F4">
        <w:rPr>
          <w:rFonts w:ascii="Arial" w:hAnsi="Arial"/>
          <w:sz w:val="22"/>
          <w:szCs w:val="22"/>
        </w:rPr>
        <w:t>In Vital Speeches of the Day, 49, pp. 604-608.</w:t>
      </w:r>
    </w:p>
    <w:p w:rsidR="00335EB9" w:rsidRPr="006415F4" w:rsidRDefault="009D1300" w:rsidP="001C2335">
      <w:pPr>
        <w:pStyle w:val="PlandeTesis-Cuerpo"/>
        <w:rPr>
          <w:rFonts w:ascii="Arial" w:hAnsi="Arial"/>
          <w:i/>
          <w:iCs/>
          <w:sz w:val="22"/>
          <w:szCs w:val="22"/>
        </w:rPr>
      </w:pPr>
      <w:r w:rsidRPr="006415F4">
        <w:rPr>
          <w:rFonts w:ascii="Arial" w:hAnsi="Arial"/>
          <w:sz w:val="22"/>
          <w:szCs w:val="22"/>
        </w:rPr>
        <w:t>[</w:t>
      </w:r>
      <w:r w:rsidR="009558F1" w:rsidRPr="006415F4">
        <w:rPr>
          <w:rFonts w:ascii="Arial" w:hAnsi="Arial"/>
          <w:sz w:val="22"/>
          <w:szCs w:val="22"/>
        </w:rPr>
        <w:t>8</w:t>
      </w:r>
      <w:r w:rsidRPr="006415F4">
        <w:rPr>
          <w:rFonts w:ascii="Arial" w:hAnsi="Arial"/>
          <w:sz w:val="22"/>
          <w:szCs w:val="22"/>
        </w:rPr>
        <w:t xml:space="preserve">] </w:t>
      </w:r>
      <w:r w:rsidRPr="006415F4">
        <w:rPr>
          <w:rFonts w:ascii="Arial" w:hAnsi="Arial"/>
          <w:i/>
          <w:iCs/>
          <w:sz w:val="22"/>
          <w:szCs w:val="22"/>
        </w:rPr>
        <w:t>Castillo Clavero, A. (1985</w:t>
      </w:r>
      <w:r w:rsidRPr="006415F4">
        <w:rPr>
          <w:rFonts w:ascii="Arial" w:hAnsi="Arial"/>
          <w:sz w:val="22"/>
          <w:szCs w:val="22"/>
        </w:rPr>
        <w:t>): La responsabilidad de la empresa en el contexto social: su articulación, gestión y control. Tesis Doctoral, Universidad de Málaga, Facultad de Ciencias Económicas y Empresariales.</w:t>
      </w:r>
    </w:p>
    <w:p w:rsidR="009039AD" w:rsidRPr="006415F4" w:rsidRDefault="00483829" w:rsidP="001C2335">
      <w:pPr>
        <w:pStyle w:val="PlandeTesis-Cuerpo"/>
        <w:rPr>
          <w:rFonts w:ascii="Arial" w:hAnsi="Arial"/>
          <w:sz w:val="22"/>
          <w:szCs w:val="22"/>
        </w:rPr>
      </w:pPr>
      <w:r w:rsidRPr="006415F4">
        <w:rPr>
          <w:rFonts w:ascii="Arial" w:hAnsi="Arial"/>
          <w:sz w:val="22"/>
          <w:szCs w:val="22"/>
        </w:rPr>
        <w:t>[</w:t>
      </w:r>
      <w:r w:rsidR="009558F1" w:rsidRPr="006415F4">
        <w:rPr>
          <w:rFonts w:ascii="Arial" w:hAnsi="Arial"/>
          <w:sz w:val="22"/>
          <w:szCs w:val="22"/>
        </w:rPr>
        <w:t>9</w:t>
      </w:r>
      <w:r w:rsidRPr="006415F4">
        <w:rPr>
          <w:rFonts w:ascii="Arial" w:hAnsi="Arial"/>
          <w:sz w:val="22"/>
          <w:szCs w:val="22"/>
        </w:rPr>
        <w:t>]</w:t>
      </w:r>
      <w:r w:rsidR="009039AD" w:rsidRPr="006415F4">
        <w:rPr>
          <w:rFonts w:ascii="Arial" w:hAnsi="Arial"/>
          <w:sz w:val="22"/>
          <w:szCs w:val="22"/>
        </w:rPr>
        <w:t xml:space="preserve"> </w:t>
      </w:r>
      <w:r w:rsidR="009039AD" w:rsidRPr="006415F4">
        <w:rPr>
          <w:rFonts w:ascii="Arial" w:hAnsi="Arial"/>
          <w:i/>
          <w:iCs/>
          <w:sz w:val="22"/>
          <w:szCs w:val="22"/>
        </w:rPr>
        <w:t>Balián de Tagtachian, B. (1999)</w:t>
      </w:r>
      <w:r w:rsidR="009039AD" w:rsidRPr="006415F4">
        <w:rPr>
          <w:rFonts w:ascii="Arial" w:hAnsi="Arial"/>
          <w:sz w:val="22"/>
          <w:szCs w:val="22"/>
        </w:rPr>
        <w:t>. Algunos aspectos de las relaciones entre organizaciones al servicio de</w:t>
      </w:r>
    </w:p>
    <w:p w:rsidR="009039AD" w:rsidRPr="006415F4" w:rsidRDefault="009039AD" w:rsidP="001C2335">
      <w:pPr>
        <w:pStyle w:val="PlandeTesis-Cuerpo"/>
        <w:rPr>
          <w:rFonts w:ascii="Arial" w:hAnsi="Arial"/>
          <w:sz w:val="22"/>
          <w:szCs w:val="22"/>
        </w:rPr>
      </w:pPr>
      <w:r w:rsidRPr="006415F4">
        <w:rPr>
          <w:rFonts w:ascii="Arial" w:hAnsi="Arial"/>
          <w:sz w:val="22"/>
          <w:szCs w:val="22"/>
        </w:rPr>
        <w:t>la comunidad y las entidades de ayuda financiera. Revista Colección de la Escuela de Ciencias Políticas</w:t>
      </w:r>
    </w:p>
    <w:p w:rsidR="009039AD" w:rsidRPr="006415F4" w:rsidRDefault="009039AD" w:rsidP="001C2335">
      <w:pPr>
        <w:pStyle w:val="PlandeTesis-Cuerpo"/>
        <w:rPr>
          <w:rFonts w:ascii="Arial" w:hAnsi="Arial"/>
          <w:sz w:val="22"/>
          <w:szCs w:val="22"/>
        </w:rPr>
      </w:pPr>
      <w:r w:rsidRPr="006415F4">
        <w:rPr>
          <w:rFonts w:ascii="Arial" w:hAnsi="Arial"/>
          <w:sz w:val="22"/>
          <w:szCs w:val="22"/>
        </w:rPr>
        <w:t>de la Universidad Católica Argentina, Buenos Aires.</w:t>
      </w:r>
    </w:p>
    <w:p w:rsidR="009714DD" w:rsidRPr="006415F4" w:rsidRDefault="009039AD" w:rsidP="001C2335">
      <w:pPr>
        <w:pStyle w:val="PlandeTesis-Cuerpo"/>
        <w:rPr>
          <w:rFonts w:ascii="Arial" w:hAnsi="Arial"/>
          <w:sz w:val="22"/>
          <w:szCs w:val="22"/>
        </w:rPr>
      </w:pPr>
      <w:r w:rsidRPr="006415F4">
        <w:rPr>
          <w:rFonts w:ascii="Arial" w:hAnsi="Arial"/>
          <w:sz w:val="22"/>
          <w:szCs w:val="22"/>
        </w:rPr>
        <w:t>[</w:t>
      </w:r>
      <w:r w:rsidR="009558F1" w:rsidRPr="006415F4">
        <w:rPr>
          <w:rFonts w:ascii="Arial" w:hAnsi="Arial"/>
          <w:sz w:val="22"/>
          <w:szCs w:val="22"/>
        </w:rPr>
        <w:t>10</w:t>
      </w:r>
      <w:r w:rsidRPr="006415F4">
        <w:rPr>
          <w:rFonts w:ascii="Arial" w:hAnsi="Arial"/>
          <w:sz w:val="22"/>
          <w:szCs w:val="22"/>
        </w:rPr>
        <w:t xml:space="preserve">] </w:t>
      </w:r>
      <w:r w:rsidR="005F62E1" w:rsidRPr="006415F4">
        <w:rPr>
          <w:rFonts w:ascii="Arial" w:hAnsi="Arial"/>
          <w:i/>
          <w:iCs/>
          <w:sz w:val="22"/>
          <w:szCs w:val="22"/>
        </w:rPr>
        <w:t>Vidal Martínez, I. (2002)</w:t>
      </w:r>
      <w:r w:rsidR="00CC32C1" w:rsidRPr="006415F4">
        <w:rPr>
          <w:rFonts w:ascii="Arial" w:hAnsi="Arial"/>
          <w:sz w:val="22"/>
          <w:szCs w:val="22"/>
        </w:rPr>
        <w:t>:</w:t>
      </w:r>
      <w:r w:rsidR="005F62E1" w:rsidRPr="006415F4">
        <w:rPr>
          <w:rFonts w:ascii="Arial" w:hAnsi="Arial"/>
          <w:sz w:val="22"/>
          <w:szCs w:val="22"/>
        </w:rPr>
        <w:t xml:space="preserve"> Reflexiones sobre la Responsabilidad Social como estrategia empresarial. Centro de Iniciativas de la Economía Social, Madrid.</w:t>
      </w:r>
    </w:p>
    <w:p w:rsidR="009714DD" w:rsidRPr="006415F4" w:rsidRDefault="00CC32C1" w:rsidP="001C2335">
      <w:pPr>
        <w:pStyle w:val="PlandeTesis-Cuerpo"/>
        <w:rPr>
          <w:rFonts w:ascii="Arial" w:hAnsi="Arial"/>
          <w:i/>
          <w:iCs/>
          <w:sz w:val="22"/>
          <w:szCs w:val="22"/>
        </w:rPr>
      </w:pPr>
      <w:r w:rsidRPr="006415F4">
        <w:rPr>
          <w:rFonts w:ascii="Arial" w:hAnsi="Arial"/>
          <w:sz w:val="22"/>
          <w:szCs w:val="22"/>
        </w:rPr>
        <w:t>[</w:t>
      </w:r>
      <w:r w:rsidR="009558F1" w:rsidRPr="006415F4">
        <w:rPr>
          <w:rFonts w:ascii="Arial" w:hAnsi="Arial"/>
          <w:sz w:val="22"/>
          <w:szCs w:val="22"/>
        </w:rPr>
        <w:t>11</w:t>
      </w:r>
      <w:r w:rsidRPr="006415F4">
        <w:rPr>
          <w:rFonts w:ascii="Arial" w:hAnsi="Arial"/>
          <w:sz w:val="22"/>
          <w:szCs w:val="22"/>
        </w:rPr>
        <w:t xml:space="preserve">] </w:t>
      </w:r>
      <w:r w:rsidRPr="006415F4">
        <w:rPr>
          <w:rFonts w:ascii="Arial" w:hAnsi="Arial"/>
          <w:i/>
          <w:iCs/>
          <w:sz w:val="22"/>
          <w:szCs w:val="22"/>
        </w:rPr>
        <w:t>Fombrun, C. y Van Riel, C.B. (2004)</w:t>
      </w:r>
      <w:r w:rsidRPr="006415F4">
        <w:rPr>
          <w:rFonts w:ascii="Arial" w:hAnsi="Arial"/>
          <w:sz w:val="22"/>
          <w:szCs w:val="22"/>
        </w:rPr>
        <w:t xml:space="preserve">: Fame &amp; fortune: how successful companies build winning reputations. Pearson Education - Financial Times, Upper Saddle </w:t>
      </w:r>
      <w:r w:rsidR="00E656C8" w:rsidRPr="006415F4">
        <w:rPr>
          <w:rFonts w:ascii="Arial" w:hAnsi="Arial"/>
          <w:sz w:val="22"/>
          <w:szCs w:val="22"/>
        </w:rPr>
        <w:t>Rivet</w:t>
      </w:r>
      <w:r w:rsidRPr="006415F4">
        <w:rPr>
          <w:rFonts w:ascii="Arial" w:hAnsi="Arial"/>
          <w:sz w:val="22"/>
          <w:szCs w:val="22"/>
        </w:rPr>
        <w:t>, NJ.</w:t>
      </w:r>
    </w:p>
    <w:p w:rsidR="00E561E7" w:rsidRPr="006415F4" w:rsidRDefault="00551047" w:rsidP="001C2335">
      <w:pPr>
        <w:pStyle w:val="PlandeTesis-Cuerpo"/>
        <w:rPr>
          <w:rFonts w:ascii="Arial" w:hAnsi="Arial"/>
          <w:sz w:val="22"/>
          <w:szCs w:val="22"/>
        </w:rPr>
      </w:pPr>
      <w:r w:rsidRPr="006415F4">
        <w:rPr>
          <w:rFonts w:ascii="Arial" w:hAnsi="Arial"/>
          <w:sz w:val="22"/>
          <w:szCs w:val="22"/>
        </w:rPr>
        <w:t>[</w:t>
      </w:r>
      <w:r w:rsidR="009558F1" w:rsidRPr="006415F4">
        <w:rPr>
          <w:rFonts w:ascii="Arial" w:hAnsi="Arial"/>
          <w:sz w:val="22"/>
          <w:szCs w:val="22"/>
        </w:rPr>
        <w:t>12</w:t>
      </w:r>
      <w:r w:rsidRPr="006415F4">
        <w:rPr>
          <w:rFonts w:ascii="Arial" w:hAnsi="Arial"/>
          <w:sz w:val="22"/>
          <w:szCs w:val="22"/>
        </w:rPr>
        <w:t xml:space="preserve">] </w:t>
      </w:r>
      <w:r w:rsidRPr="006415F4">
        <w:rPr>
          <w:rFonts w:ascii="Arial" w:hAnsi="Arial"/>
          <w:i/>
          <w:iCs/>
          <w:sz w:val="22"/>
          <w:szCs w:val="22"/>
        </w:rPr>
        <w:t>Carlos Sáez Gallego (2011):</w:t>
      </w:r>
      <w:r w:rsidRPr="006415F4">
        <w:rPr>
          <w:rFonts w:ascii="Arial" w:hAnsi="Arial"/>
          <w:sz w:val="22"/>
          <w:szCs w:val="22"/>
        </w:rPr>
        <w:t xml:space="preserve"> La Guía ISO 26000: Facilitando la adopción de prácticas responsables en la empresa. Revista de Responsabilidad Social de la Empresa, nº7, pp.219</w:t>
      </w:r>
      <w:r w:rsidR="00C042C5" w:rsidRPr="006415F4">
        <w:rPr>
          <w:rFonts w:ascii="Arial" w:hAnsi="Arial"/>
          <w:sz w:val="22"/>
          <w:szCs w:val="22"/>
        </w:rPr>
        <w:t>.</w:t>
      </w:r>
    </w:p>
    <w:sectPr w:rsidR="00E561E7" w:rsidRPr="006415F4" w:rsidSect="00B23FFF">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1DCF"/>
    <w:multiLevelType w:val="hybridMultilevel"/>
    <w:tmpl w:val="E19243A4"/>
    <w:lvl w:ilvl="0" w:tplc="807C9B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8D5601"/>
    <w:multiLevelType w:val="hybridMultilevel"/>
    <w:tmpl w:val="77EABC3E"/>
    <w:lvl w:ilvl="0" w:tplc="2C0A0017">
      <w:start w:val="1"/>
      <w:numFmt w:val="lowerLetter"/>
      <w:lvlText w:val="%1)"/>
      <w:lvlJc w:val="left"/>
      <w:pPr>
        <w:ind w:left="1430" w:hanging="360"/>
      </w:pPr>
    </w:lvl>
    <w:lvl w:ilvl="1" w:tplc="2C0A0019" w:tentative="1">
      <w:start w:val="1"/>
      <w:numFmt w:val="lowerLetter"/>
      <w:lvlText w:val="%2."/>
      <w:lvlJc w:val="left"/>
      <w:pPr>
        <w:ind w:left="2150" w:hanging="360"/>
      </w:pPr>
    </w:lvl>
    <w:lvl w:ilvl="2" w:tplc="2C0A001B" w:tentative="1">
      <w:start w:val="1"/>
      <w:numFmt w:val="lowerRoman"/>
      <w:lvlText w:val="%3."/>
      <w:lvlJc w:val="right"/>
      <w:pPr>
        <w:ind w:left="2870" w:hanging="180"/>
      </w:pPr>
    </w:lvl>
    <w:lvl w:ilvl="3" w:tplc="2C0A000F" w:tentative="1">
      <w:start w:val="1"/>
      <w:numFmt w:val="decimal"/>
      <w:lvlText w:val="%4."/>
      <w:lvlJc w:val="left"/>
      <w:pPr>
        <w:ind w:left="3590" w:hanging="360"/>
      </w:pPr>
    </w:lvl>
    <w:lvl w:ilvl="4" w:tplc="2C0A0019" w:tentative="1">
      <w:start w:val="1"/>
      <w:numFmt w:val="lowerLetter"/>
      <w:lvlText w:val="%5."/>
      <w:lvlJc w:val="left"/>
      <w:pPr>
        <w:ind w:left="4310" w:hanging="360"/>
      </w:pPr>
    </w:lvl>
    <w:lvl w:ilvl="5" w:tplc="2C0A001B" w:tentative="1">
      <w:start w:val="1"/>
      <w:numFmt w:val="lowerRoman"/>
      <w:lvlText w:val="%6."/>
      <w:lvlJc w:val="right"/>
      <w:pPr>
        <w:ind w:left="5030" w:hanging="180"/>
      </w:pPr>
    </w:lvl>
    <w:lvl w:ilvl="6" w:tplc="2C0A000F" w:tentative="1">
      <w:start w:val="1"/>
      <w:numFmt w:val="decimal"/>
      <w:lvlText w:val="%7."/>
      <w:lvlJc w:val="left"/>
      <w:pPr>
        <w:ind w:left="5750" w:hanging="360"/>
      </w:pPr>
    </w:lvl>
    <w:lvl w:ilvl="7" w:tplc="2C0A0019" w:tentative="1">
      <w:start w:val="1"/>
      <w:numFmt w:val="lowerLetter"/>
      <w:lvlText w:val="%8."/>
      <w:lvlJc w:val="left"/>
      <w:pPr>
        <w:ind w:left="6470" w:hanging="360"/>
      </w:pPr>
    </w:lvl>
    <w:lvl w:ilvl="8" w:tplc="2C0A001B" w:tentative="1">
      <w:start w:val="1"/>
      <w:numFmt w:val="lowerRoman"/>
      <w:lvlText w:val="%9."/>
      <w:lvlJc w:val="right"/>
      <w:pPr>
        <w:ind w:left="7190" w:hanging="180"/>
      </w:pPr>
    </w:lvl>
  </w:abstractNum>
  <w:abstractNum w:abstractNumId="2" w15:restartNumberingAfterBreak="0">
    <w:nsid w:val="079172FD"/>
    <w:multiLevelType w:val="hybridMultilevel"/>
    <w:tmpl w:val="24AE79F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35D6FC1"/>
    <w:multiLevelType w:val="hybridMultilevel"/>
    <w:tmpl w:val="1F704BA4"/>
    <w:lvl w:ilvl="0" w:tplc="2C0A0017">
      <w:start w:val="1"/>
      <w:numFmt w:val="lowerLetter"/>
      <w:lvlText w:val="%1)"/>
      <w:lvlJc w:val="left"/>
      <w:pPr>
        <w:ind w:left="1491" w:hanging="360"/>
      </w:pPr>
    </w:lvl>
    <w:lvl w:ilvl="1" w:tplc="2C0A0019" w:tentative="1">
      <w:start w:val="1"/>
      <w:numFmt w:val="lowerLetter"/>
      <w:lvlText w:val="%2."/>
      <w:lvlJc w:val="left"/>
      <w:pPr>
        <w:ind w:left="2211" w:hanging="360"/>
      </w:pPr>
    </w:lvl>
    <w:lvl w:ilvl="2" w:tplc="2C0A001B" w:tentative="1">
      <w:start w:val="1"/>
      <w:numFmt w:val="lowerRoman"/>
      <w:lvlText w:val="%3."/>
      <w:lvlJc w:val="right"/>
      <w:pPr>
        <w:ind w:left="2931" w:hanging="180"/>
      </w:pPr>
    </w:lvl>
    <w:lvl w:ilvl="3" w:tplc="2C0A000F" w:tentative="1">
      <w:start w:val="1"/>
      <w:numFmt w:val="decimal"/>
      <w:lvlText w:val="%4."/>
      <w:lvlJc w:val="left"/>
      <w:pPr>
        <w:ind w:left="3651" w:hanging="360"/>
      </w:pPr>
    </w:lvl>
    <w:lvl w:ilvl="4" w:tplc="2C0A0019" w:tentative="1">
      <w:start w:val="1"/>
      <w:numFmt w:val="lowerLetter"/>
      <w:lvlText w:val="%5."/>
      <w:lvlJc w:val="left"/>
      <w:pPr>
        <w:ind w:left="4371" w:hanging="360"/>
      </w:pPr>
    </w:lvl>
    <w:lvl w:ilvl="5" w:tplc="2C0A001B" w:tentative="1">
      <w:start w:val="1"/>
      <w:numFmt w:val="lowerRoman"/>
      <w:lvlText w:val="%6."/>
      <w:lvlJc w:val="right"/>
      <w:pPr>
        <w:ind w:left="5091" w:hanging="180"/>
      </w:pPr>
    </w:lvl>
    <w:lvl w:ilvl="6" w:tplc="2C0A000F" w:tentative="1">
      <w:start w:val="1"/>
      <w:numFmt w:val="decimal"/>
      <w:lvlText w:val="%7."/>
      <w:lvlJc w:val="left"/>
      <w:pPr>
        <w:ind w:left="5811" w:hanging="360"/>
      </w:pPr>
    </w:lvl>
    <w:lvl w:ilvl="7" w:tplc="2C0A0019" w:tentative="1">
      <w:start w:val="1"/>
      <w:numFmt w:val="lowerLetter"/>
      <w:lvlText w:val="%8."/>
      <w:lvlJc w:val="left"/>
      <w:pPr>
        <w:ind w:left="6531" w:hanging="360"/>
      </w:pPr>
    </w:lvl>
    <w:lvl w:ilvl="8" w:tplc="2C0A001B" w:tentative="1">
      <w:start w:val="1"/>
      <w:numFmt w:val="lowerRoman"/>
      <w:lvlText w:val="%9."/>
      <w:lvlJc w:val="right"/>
      <w:pPr>
        <w:ind w:left="7251" w:hanging="180"/>
      </w:pPr>
    </w:lvl>
  </w:abstractNum>
  <w:abstractNum w:abstractNumId="4" w15:restartNumberingAfterBreak="0">
    <w:nsid w:val="237037A1"/>
    <w:multiLevelType w:val="hybridMultilevel"/>
    <w:tmpl w:val="2E1EBB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AD1E37"/>
    <w:multiLevelType w:val="hybridMultilevel"/>
    <w:tmpl w:val="24DC749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B784593"/>
    <w:multiLevelType w:val="hybridMultilevel"/>
    <w:tmpl w:val="6B0E8E1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ECA3410"/>
    <w:multiLevelType w:val="hybridMultilevel"/>
    <w:tmpl w:val="EBE080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F644BEB"/>
    <w:multiLevelType w:val="hybridMultilevel"/>
    <w:tmpl w:val="5FD4E54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53E4E10"/>
    <w:multiLevelType w:val="hybridMultilevel"/>
    <w:tmpl w:val="248A09C2"/>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15:restartNumberingAfterBreak="0">
    <w:nsid w:val="44687F31"/>
    <w:multiLevelType w:val="hybridMultilevel"/>
    <w:tmpl w:val="60AAD93C"/>
    <w:lvl w:ilvl="0" w:tplc="2C0A000F">
      <w:start w:val="1"/>
      <w:numFmt w:val="decimal"/>
      <w:lvlText w:val="%1."/>
      <w:lvlJc w:val="left"/>
      <w:pPr>
        <w:ind w:left="360" w:hanging="360"/>
      </w:pPr>
      <w:rPr>
        <w:rFont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15:restartNumberingAfterBreak="0">
    <w:nsid w:val="48C85E44"/>
    <w:multiLevelType w:val="hybridMultilevel"/>
    <w:tmpl w:val="E2BA93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3B21C0"/>
    <w:multiLevelType w:val="hybridMultilevel"/>
    <w:tmpl w:val="D9BED04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7017D0D"/>
    <w:multiLevelType w:val="hybridMultilevel"/>
    <w:tmpl w:val="D2C681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A043EC"/>
    <w:multiLevelType w:val="hybridMultilevel"/>
    <w:tmpl w:val="4D8C6E7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64C766F9"/>
    <w:multiLevelType w:val="hybridMultilevel"/>
    <w:tmpl w:val="5BE6E52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9540AB0"/>
    <w:multiLevelType w:val="hybridMultilevel"/>
    <w:tmpl w:val="C7ACBEE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CCE70BE"/>
    <w:multiLevelType w:val="hybridMultilevel"/>
    <w:tmpl w:val="A600FF4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71D67C81"/>
    <w:multiLevelType w:val="hybridMultilevel"/>
    <w:tmpl w:val="5B3ECE3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2"/>
  </w:num>
  <w:num w:numId="5">
    <w:abstractNumId w:val="5"/>
  </w:num>
  <w:num w:numId="6">
    <w:abstractNumId w:val="8"/>
  </w:num>
  <w:num w:numId="7">
    <w:abstractNumId w:val="17"/>
  </w:num>
  <w:num w:numId="8">
    <w:abstractNumId w:val="16"/>
  </w:num>
  <w:num w:numId="9">
    <w:abstractNumId w:val="0"/>
  </w:num>
  <w:num w:numId="10">
    <w:abstractNumId w:val="13"/>
  </w:num>
  <w:num w:numId="11">
    <w:abstractNumId w:val="4"/>
  </w:num>
  <w:num w:numId="12">
    <w:abstractNumId w:val="11"/>
  </w:num>
  <w:num w:numId="13">
    <w:abstractNumId w:val="18"/>
  </w:num>
  <w:num w:numId="14">
    <w:abstractNumId w:val="9"/>
  </w:num>
  <w:num w:numId="15">
    <w:abstractNumId w:val="15"/>
  </w:num>
  <w:num w:numId="16">
    <w:abstractNumId w:val="3"/>
  </w:num>
  <w:num w:numId="17">
    <w:abstractNumId w:val="1"/>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85"/>
    <w:rsid w:val="0001383F"/>
    <w:rsid w:val="00030616"/>
    <w:rsid w:val="0003261A"/>
    <w:rsid w:val="000333DD"/>
    <w:rsid w:val="00033EE3"/>
    <w:rsid w:val="00041CE2"/>
    <w:rsid w:val="00042568"/>
    <w:rsid w:val="00063303"/>
    <w:rsid w:val="00075207"/>
    <w:rsid w:val="000C5C49"/>
    <w:rsid w:val="000D1B58"/>
    <w:rsid w:val="000F23F1"/>
    <w:rsid w:val="000F4D59"/>
    <w:rsid w:val="00102E6B"/>
    <w:rsid w:val="001333D8"/>
    <w:rsid w:val="00135BCC"/>
    <w:rsid w:val="00135C0A"/>
    <w:rsid w:val="00141025"/>
    <w:rsid w:val="001441B0"/>
    <w:rsid w:val="00151EDF"/>
    <w:rsid w:val="00160CD0"/>
    <w:rsid w:val="00170258"/>
    <w:rsid w:val="001732CE"/>
    <w:rsid w:val="00175663"/>
    <w:rsid w:val="00190AF0"/>
    <w:rsid w:val="001A0FF6"/>
    <w:rsid w:val="001B3E08"/>
    <w:rsid w:val="001C2335"/>
    <w:rsid w:val="001E0B93"/>
    <w:rsid w:val="001E1508"/>
    <w:rsid w:val="001E1771"/>
    <w:rsid w:val="001E5FD1"/>
    <w:rsid w:val="001F3DFE"/>
    <w:rsid w:val="002039FC"/>
    <w:rsid w:val="00205220"/>
    <w:rsid w:val="00217472"/>
    <w:rsid w:val="00224D06"/>
    <w:rsid w:val="002263F0"/>
    <w:rsid w:val="00235B87"/>
    <w:rsid w:val="00235ED1"/>
    <w:rsid w:val="00247E5E"/>
    <w:rsid w:val="002560EB"/>
    <w:rsid w:val="00280359"/>
    <w:rsid w:val="002A6BBA"/>
    <w:rsid w:val="002B3113"/>
    <w:rsid w:val="002B78EC"/>
    <w:rsid w:val="002C73FD"/>
    <w:rsid w:val="002D282C"/>
    <w:rsid w:val="002D3A02"/>
    <w:rsid w:val="002D5623"/>
    <w:rsid w:val="002F0B3B"/>
    <w:rsid w:val="00312A28"/>
    <w:rsid w:val="00335EB9"/>
    <w:rsid w:val="003470AB"/>
    <w:rsid w:val="00351E52"/>
    <w:rsid w:val="00357FF5"/>
    <w:rsid w:val="003613A4"/>
    <w:rsid w:val="0037135C"/>
    <w:rsid w:val="003713FB"/>
    <w:rsid w:val="0037392D"/>
    <w:rsid w:val="00385B58"/>
    <w:rsid w:val="003C6513"/>
    <w:rsid w:val="003C6E66"/>
    <w:rsid w:val="003D1285"/>
    <w:rsid w:val="003D2BA2"/>
    <w:rsid w:val="003D703E"/>
    <w:rsid w:val="003E1CE4"/>
    <w:rsid w:val="003F5802"/>
    <w:rsid w:val="00411366"/>
    <w:rsid w:val="00411499"/>
    <w:rsid w:val="00426E80"/>
    <w:rsid w:val="00443E2D"/>
    <w:rsid w:val="00445A42"/>
    <w:rsid w:val="0047405B"/>
    <w:rsid w:val="004747ED"/>
    <w:rsid w:val="00483829"/>
    <w:rsid w:val="00490D2E"/>
    <w:rsid w:val="00495909"/>
    <w:rsid w:val="004A645D"/>
    <w:rsid w:val="004A792C"/>
    <w:rsid w:val="004B36B0"/>
    <w:rsid w:val="004D0E65"/>
    <w:rsid w:val="004E1CE4"/>
    <w:rsid w:val="004E75A0"/>
    <w:rsid w:val="004F0286"/>
    <w:rsid w:val="004F42EC"/>
    <w:rsid w:val="004F7FA9"/>
    <w:rsid w:val="005121E4"/>
    <w:rsid w:val="00514859"/>
    <w:rsid w:val="005279A8"/>
    <w:rsid w:val="005318FF"/>
    <w:rsid w:val="00535C0B"/>
    <w:rsid w:val="00542315"/>
    <w:rsid w:val="0054424E"/>
    <w:rsid w:val="0054485F"/>
    <w:rsid w:val="00551047"/>
    <w:rsid w:val="0055123C"/>
    <w:rsid w:val="0055594A"/>
    <w:rsid w:val="00556C80"/>
    <w:rsid w:val="00561AB7"/>
    <w:rsid w:val="00565D5D"/>
    <w:rsid w:val="005678E3"/>
    <w:rsid w:val="00571460"/>
    <w:rsid w:val="00575FD8"/>
    <w:rsid w:val="00576903"/>
    <w:rsid w:val="005846DF"/>
    <w:rsid w:val="005907AA"/>
    <w:rsid w:val="00595045"/>
    <w:rsid w:val="005953BE"/>
    <w:rsid w:val="00595C75"/>
    <w:rsid w:val="00596A12"/>
    <w:rsid w:val="005A38C6"/>
    <w:rsid w:val="005A5A5B"/>
    <w:rsid w:val="005B04F3"/>
    <w:rsid w:val="005B7B46"/>
    <w:rsid w:val="005C5C17"/>
    <w:rsid w:val="005D6588"/>
    <w:rsid w:val="005D7CF1"/>
    <w:rsid w:val="005E2C4F"/>
    <w:rsid w:val="005E419A"/>
    <w:rsid w:val="005E4211"/>
    <w:rsid w:val="005E49BD"/>
    <w:rsid w:val="005F62E1"/>
    <w:rsid w:val="00602244"/>
    <w:rsid w:val="00606500"/>
    <w:rsid w:val="006172F3"/>
    <w:rsid w:val="006229B8"/>
    <w:rsid w:val="006231BA"/>
    <w:rsid w:val="006415F4"/>
    <w:rsid w:val="006446EB"/>
    <w:rsid w:val="00646B17"/>
    <w:rsid w:val="00655D4D"/>
    <w:rsid w:val="00667FD6"/>
    <w:rsid w:val="006716BE"/>
    <w:rsid w:val="006758FA"/>
    <w:rsid w:val="00675EAD"/>
    <w:rsid w:val="00682991"/>
    <w:rsid w:val="00687BE4"/>
    <w:rsid w:val="00693076"/>
    <w:rsid w:val="006B36C3"/>
    <w:rsid w:val="006B6CC6"/>
    <w:rsid w:val="006C0255"/>
    <w:rsid w:val="006C11C1"/>
    <w:rsid w:val="006C561E"/>
    <w:rsid w:val="006D19EA"/>
    <w:rsid w:val="006D5A36"/>
    <w:rsid w:val="006E0E38"/>
    <w:rsid w:val="006E3C16"/>
    <w:rsid w:val="006E5515"/>
    <w:rsid w:val="006F1BE7"/>
    <w:rsid w:val="00705E62"/>
    <w:rsid w:val="00711EE5"/>
    <w:rsid w:val="00721010"/>
    <w:rsid w:val="0072144E"/>
    <w:rsid w:val="00725DC4"/>
    <w:rsid w:val="007319B6"/>
    <w:rsid w:val="00741D31"/>
    <w:rsid w:val="00745F85"/>
    <w:rsid w:val="00757B84"/>
    <w:rsid w:val="007666A7"/>
    <w:rsid w:val="00771D5E"/>
    <w:rsid w:val="00776B7B"/>
    <w:rsid w:val="007B1670"/>
    <w:rsid w:val="007B3991"/>
    <w:rsid w:val="007C59EF"/>
    <w:rsid w:val="007D22C6"/>
    <w:rsid w:val="007F2316"/>
    <w:rsid w:val="008016D5"/>
    <w:rsid w:val="0080696B"/>
    <w:rsid w:val="008114C7"/>
    <w:rsid w:val="00813A7F"/>
    <w:rsid w:val="008158D9"/>
    <w:rsid w:val="0082133B"/>
    <w:rsid w:val="00851227"/>
    <w:rsid w:val="008544F6"/>
    <w:rsid w:val="00854C33"/>
    <w:rsid w:val="00857109"/>
    <w:rsid w:val="00862152"/>
    <w:rsid w:val="00874444"/>
    <w:rsid w:val="00876114"/>
    <w:rsid w:val="00876F14"/>
    <w:rsid w:val="00877E28"/>
    <w:rsid w:val="008812EB"/>
    <w:rsid w:val="008A1DBE"/>
    <w:rsid w:val="008A70CC"/>
    <w:rsid w:val="008B1596"/>
    <w:rsid w:val="008B2FDD"/>
    <w:rsid w:val="008B7DAF"/>
    <w:rsid w:val="008D29DF"/>
    <w:rsid w:val="008D749E"/>
    <w:rsid w:val="008E1C32"/>
    <w:rsid w:val="008F4172"/>
    <w:rsid w:val="009039AD"/>
    <w:rsid w:val="00903F8D"/>
    <w:rsid w:val="00933B9D"/>
    <w:rsid w:val="00937BE2"/>
    <w:rsid w:val="009465AC"/>
    <w:rsid w:val="00947193"/>
    <w:rsid w:val="009558F1"/>
    <w:rsid w:val="009714DD"/>
    <w:rsid w:val="0097396E"/>
    <w:rsid w:val="00983BD4"/>
    <w:rsid w:val="009A2AE2"/>
    <w:rsid w:val="009B4FDC"/>
    <w:rsid w:val="009C324B"/>
    <w:rsid w:val="009C3F5F"/>
    <w:rsid w:val="009D1300"/>
    <w:rsid w:val="009E266E"/>
    <w:rsid w:val="009E2C61"/>
    <w:rsid w:val="009E61D7"/>
    <w:rsid w:val="009E6CC1"/>
    <w:rsid w:val="009F085D"/>
    <w:rsid w:val="00A00DAD"/>
    <w:rsid w:val="00A017CF"/>
    <w:rsid w:val="00A01BF0"/>
    <w:rsid w:val="00A12A9D"/>
    <w:rsid w:val="00A17767"/>
    <w:rsid w:val="00A24942"/>
    <w:rsid w:val="00A31EAE"/>
    <w:rsid w:val="00A3313D"/>
    <w:rsid w:val="00A34216"/>
    <w:rsid w:val="00A449D9"/>
    <w:rsid w:val="00A532D7"/>
    <w:rsid w:val="00A6503E"/>
    <w:rsid w:val="00A820EF"/>
    <w:rsid w:val="00A87E2C"/>
    <w:rsid w:val="00A9597B"/>
    <w:rsid w:val="00AA3BCB"/>
    <w:rsid w:val="00AB03EA"/>
    <w:rsid w:val="00AB1657"/>
    <w:rsid w:val="00AB6B85"/>
    <w:rsid w:val="00AC3333"/>
    <w:rsid w:val="00AE4810"/>
    <w:rsid w:val="00AE53B7"/>
    <w:rsid w:val="00AF3962"/>
    <w:rsid w:val="00AF3F95"/>
    <w:rsid w:val="00AF4D9E"/>
    <w:rsid w:val="00AF7E7E"/>
    <w:rsid w:val="00B00921"/>
    <w:rsid w:val="00B03804"/>
    <w:rsid w:val="00B12A0C"/>
    <w:rsid w:val="00B1322E"/>
    <w:rsid w:val="00B149A1"/>
    <w:rsid w:val="00B2178F"/>
    <w:rsid w:val="00B23FFF"/>
    <w:rsid w:val="00B3613C"/>
    <w:rsid w:val="00B45196"/>
    <w:rsid w:val="00B52AA5"/>
    <w:rsid w:val="00B5490F"/>
    <w:rsid w:val="00B65898"/>
    <w:rsid w:val="00B733DD"/>
    <w:rsid w:val="00B74A94"/>
    <w:rsid w:val="00B90648"/>
    <w:rsid w:val="00B93B4C"/>
    <w:rsid w:val="00B947CF"/>
    <w:rsid w:val="00BA0287"/>
    <w:rsid w:val="00BA4F39"/>
    <w:rsid w:val="00BB2380"/>
    <w:rsid w:val="00BB42BB"/>
    <w:rsid w:val="00BC3DD8"/>
    <w:rsid w:val="00BC7E1C"/>
    <w:rsid w:val="00BD26F2"/>
    <w:rsid w:val="00BD5941"/>
    <w:rsid w:val="00BD5DCA"/>
    <w:rsid w:val="00BF52FA"/>
    <w:rsid w:val="00C020A7"/>
    <w:rsid w:val="00C042C5"/>
    <w:rsid w:val="00C34F2A"/>
    <w:rsid w:val="00C357E9"/>
    <w:rsid w:val="00C40321"/>
    <w:rsid w:val="00C45A52"/>
    <w:rsid w:val="00C5009A"/>
    <w:rsid w:val="00C61CED"/>
    <w:rsid w:val="00C647B5"/>
    <w:rsid w:val="00C86A41"/>
    <w:rsid w:val="00C92CAC"/>
    <w:rsid w:val="00C942E1"/>
    <w:rsid w:val="00CA106F"/>
    <w:rsid w:val="00CA2460"/>
    <w:rsid w:val="00CB3212"/>
    <w:rsid w:val="00CB345C"/>
    <w:rsid w:val="00CC32C1"/>
    <w:rsid w:val="00CD18DF"/>
    <w:rsid w:val="00CE10F6"/>
    <w:rsid w:val="00CE146F"/>
    <w:rsid w:val="00CE735F"/>
    <w:rsid w:val="00CF2377"/>
    <w:rsid w:val="00CF4E00"/>
    <w:rsid w:val="00D02305"/>
    <w:rsid w:val="00D2416B"/>
    <w:rsid w:val="00D511E1"/>
    <w:rsid w:val="00D52D00"/>
    <w:rsid w:val="00D57455"/>
    <w:rsid w:val="00D616F7"/>
    <w:rsid w:val="00D73978"/>
    <w:rsid w:val="00D936FF"/>
    <w:rsid w:val="00D97859"/>
    <w:rsid w:val="00DA4253"/>
    <w:rsid w:val="00DA6FCE"/>
    <w:rsid w:val="00DB0A85"/>
    <w:rsid w:val="00DC0B5A"/>
    <w:rsid w:val="00DC6969"/>
    <w:rsid w:val="00DF3936"/>
    <w:rsid w:val="00DF3AA6"/>
    <w:rsid w:val="00E03733"/>
    <w:rsid w:val="00E122BD"/>
    <w:rsid w:val="00E2115A"/>
    <w:rsid w:val="00E2268E"/>
    <w:rsid w:val="00E47A67"/>
    <w:rsid w:val="00E50D95"/>
    <w:rsid w:val="00E51219"/>
    <w:rsid w:val="00E5341A"/>
    <w:rsid w:val="00E54951"/>
    <w:rsid w:val="00E561E7"/>
    <w:rsid w:val="00E656C8"/>
    <w:rsid w:val="00E70D79"/>
    <w:rsid w:val="00E72549"/>
    <w:rsid w:val="00EA537A"/>
    <w:rsid w:val="00EB1467"/>
    <w:rsid w:val="00ED0530"/>
    <w:rsid w:val="00ED6481"/>
    <w:rsid w:val="00F0626C"/>
    <w:rsid w:val="00F13EC5"/>
    <w:rsid w:val="00F16AB2"/>
    <w:rsid w:val="00F2327A"/>
    <w:rsid w:val="00F328C8"/>
    <w:rsid w:val="00F41566"/>
    <w:rsid w:val="00F50AFA"/>
    <w:rsid w:val="00F53B9D"/>
    <w:rsid w:val="00F54DE7"/>
    <w:rsid w:val="00F63F55"/>
    <w:rsid w:val="00F76237"/>
    <w:rsid w:val="00F80E9A"/>
    <w:rsid w:val="00F81F45"/>
    <w:rsid w:val="00F87BDF"/>
    <w:rsid w:val="00FA06E6"/>
    <w:rsid w:val="00FB7F8A"/>
    <w:rsid w:val="00FC53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D512F-0934-479C-8DCC-F0C194D7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1670"/>
    <w:rPr>
      <w:color w:val="0563C1" w:themeColor="hyperlink"/>
      <w:u w:val="single"/>
    </w:rPr>
  </w:style>
  <w:style w:type="paragraph" w:customStyle="1" w:styleId="PlandeTesis-Cuerpo">
    <w:name w:val="Plan de Tesis - Cuerpo"/>
    <w:basedOn w:val="Normal"/>
    <w:qFormat/>
    <w:rsid w:val="00E561E7"/>
    <w:pPr>
      <w:spacing w:after="0" w:line="240" w:lineRule="auto"/>
      <w:jc w:val="both"/>
    </w:pPr>
    <w:rPr>
      <w:rFonts w:ascii="Times New Roman" w:hAnsi="Times New Roman" w:cs="Arial"/>
      <w:sz w:val="24"/>
      <w:szCs w:val="18"/>
    </w:rPr>
  </w:style>
  <w:style w:type="paragraph" w:styleId="Prrafodelista">
    <w:name w:val="List Paragraph"/>
    <w:basedOn w:val="Normal"/>
    <w:uiPriority w:val="34"/>
    <w:qFormat/>
    <w:rsid w:val="005B04F3"/>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UnresolvedMention1">
    <w:name w:val="Unresolved Mention1"/>
    <w:basedOn w:val="Fuentedeprrafopredeter"/>
    <w:uiPriority w:val="99"/>
    <w:semiHidden/>
    <w:unhideWhenUsed/>
    <w:rsid w:val="008B1596"/>
    <w:rPr>
      <w:color w:val="605E5C"/>
      <w:shd w:val="clear" w:color="auto" w:fill="E1DFDD"/>
    </w:rPr>
  </w:style>
  <w:style w:type="character" w:styleId="Hipervnculovisitado">
    <w:name w:val="FollowedHyperlink"/>
    <w:basedOn w:val="Fuentedeprrafopredeter"/>
    <w:uiPriority w:val="99"/>
    <w:semiHidden/>
    <w:unhideWhenUsed/>
    <w:rsid w:val="008B1596"/>
    <w:rPr>
      <w:color w:val="954F72" w:themeColor="followedHyperlink"/>
      <w:u w:val="single"/>
    </w:rPr>
  </w:style>
  <w:style w:type="paragraph" w:styleId="Textodeglobo">
    <w:name w:val="Balloon Text"/>
    <w:basedOn w:val="Normal"/>
    <w:link w:val="TextodegloboCar"/>
    <w:uiPriority w:val="99"/>
    <w:semiHidden/>
    <w:unhideWhenUsed/>
    <w:rsid w:val="00B23F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3FFF"/>
    <w:rPr>
      <w:rFonts w:ascii="Segoe UI" w:hAnsi="Segoe UI" w:cs="Segoe UI"/>
      <w:noProof/>
      <w:sz w:val="18"/>
      <w:szCs w:val="18"/>
    </w:rPr>
  </w:style>
  <w:style w:type="paragraph" w:styleId="NormalWeb">
    <w:name w:val="Normal (Web)"/>
    <w:basedOn w:val="Normal"/>
    <w:uiPriority w:val="99"/>
    <w:semiHidden/>
    <w:unhideWhenUsed/>
    <w:rsid w:val="00CF4E00"/>
    <w:pPr>
      <w:spacing w:before="100" w:beforeAutospacing="1" w:after="100" w:afterAutospacing="1" w:line="240" w:lineRule="auto"/>
    </w:pPr>
    <w:rPr>
      <w:rFonts w:ascii="Times New Roman" w:eastAsia="Times New Roman" w:hAnsi="Times New Roman" w:cs="Times New Roman"/>
      <w:noProof w:val="0"/>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osud.com/cencosud/site/artic/20160215/asocfile/20160215091921/codigoeticachile.pdf" TargetMode="External"/><Relationship Id="rId3" Type="http://schemas.openxmlformats.org/officeDocument/2006/relationships/styles" Target="styles.xml"/><Relationship Id="rId7" Type="http://schemas.openxmlformats.org/officeDocument/2006/relationships/hyperlink" Target="mailto:descampasveronic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lisesbarbieri@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81EF-210A-4614-865C-1E10D72B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4164</Words>
  <Characters>22907</Characters>
  <Application>Microsoft Office Word</Application>
  <DocSecurity>0</DocSecurity>
  <Lines>190</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romero</dc:creator>
  <cp:keywords/>
  <dc:description/>
  <cp:lastModifiedBy>Sandra Fernández Sirerol</cp:lastModifiedBy>
  <cp:revision>2</cp:revision>
  <cp:lastPrinted>2019-11-10T22:29:00Z</cp:lastPrinted>
  <dcterms:created xsi:type="dcterms:W3CDTF">2020-03-05T16:07:00Z</dcterms:created>
  <dcterms:modified xsi:type="dcterms:W3CDTF">2020-03-05T16:07:00Z</dcterms:modified>
</cp:coreProperties>
</file>